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2" w:rsidRDefault="009D2E52" w:rsidP="006C2A77">
      <w:pPr>
        <w:spacing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643A44">
        <w:rPr>
          <w:rFonts w:ascii="Times New Roman" w:hAnsi="Times New Roman" w:cs="Times New Roman"/>
          <w:b/>
          <w:i/>
          <w:sz w:val="72"/>
          <w:szCs w:val="24"/>
        </w:rPr>
        <w:t>«Коррекция нарушений</w:t>
      </w:r>
      <w:r>
        <w:rPr>
          <w:rFonts w:ascii="Times New Roman" w:hAnsi="Times New Roman" w:cs="Times New Roman"/>
          <w:b/>
          <w:i/>
          <w:sz w:val="72"/>
          <w:szCs w:val="24"/>
        </w:rPr>
        <w:t xml:space="preserve">        </w:t>
      </w:r>
      <w:r w:rsidRPr="00643A44">
        <w:rPr>
          <w:rFonts w:ascii="Times New Roman" w:hAnsi="Times New Roman" w:cs="Times New Roman"/>
          <w:b/>
          <w:i/>
          <w:sz w:val="72"/>
          <w:szCs w:val="24"/>
        </w:rPr>
        <w:t xml:space="preserve"> у детей дошкольного возраста с ЗПР средствами изобразительной деятельности</w:t>
      </w:r>
      <w:r w:rsidRPr="00643A44">
        <w:rPr>
          <w:rFonts w:ascii="Times New Roman" w:hAnsi="Times New Roman" w:cs="Times New Roman"/>
          <w:sz w:val="96"/>
          <w:szCs w:val="24"/>
        </w:rPr>
        <w:t>».</w:t>
      </w: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Материал подготовила: </w:t>
      </w:r>
    </w:p>
    <w:p w:rsidR="0030604A" w:rsidRDefault="00DC0A74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</w:t>
      </w:r>
      <w:r w:rsidR="0030604A">
        <w:rPr>
          <w:rFonts w:ascii="Times New Roman" w:hAnsi="Times New Roman" w:cs="Times New Roman"/>
          <w:b/>
          <w:i/>
          <w:sz w:val="32"/>
          <w:szCs w:val="28"/>
        </w:rPr>
        <w:t xml:space="preserve">оспитатель </w:t>
      </w:r>
    </w:p>
    <w:p w:rsidR="0030604A" w:rsidRPr="00643A44" w:rsidRDefault="00DC0A74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М. М. Соколова</w:t>
      </w:r>
      <w:r w:rsidR="0030604A" w:rsidRPr="00643A44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30604A" w:rsidRDefault="0030604A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4A" w:rsidRDefault="0030604A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0D" w:rsidRPr="0030604A" w:rsidRDefault="000F6D0D" w:rsidP="00306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В современном мире растет число детей, имеющих нарушения в развитии и нуждающихся в специальной помощи со стороны специалистов, поэтому так важно обеспечить таким детям доступ к специальной, особым образом организованной и построенной, системе образования. По отношению к ребенку с нарушениями перестают действовать традиционные способы решения образовательных задач на каждом возрастном этапе.</w:t>
      </w:r>
    </w:p>
    <w:p w:rsidR="00DE38A8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Особого внимания требует к себе дошкольный возраст, т. к. организм очень несовершенен и каждый день промедления в своевременной диагностике и начале коррекционной работы грозит обернуться бедой. В связи с особенностями развития проблемные дети особенно нуждаются в целенаправленном обучении.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сложен. Каким образом помочь таким детям увидеть, услышать, почувствовать всё многообразие окружающего мира? Необходимо помочь им раскрыть его и полноценно ввести в окружающую действительность. Одним из таких средств является изобразительное искусство, которое используется не только как средство художественного развития, но может являться и средством коррекции нарушений развития у детей.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04A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3060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30604A" w:rsidRPr="00E012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129B">
        <w:rPr>
          <w:rFonts w:ascii="Times New Roman" w:hAnsi="Times New Roman" w:cs="Times New Roman"/>
          <w:sz w:val="28"/>
          <w:szCs w:val="28"/>
        </w:rPr>
        <w:t>течественная</w:t>
      </w:r>
      <w:r w:rsidRPr="0030604A">
        <w:rPr>
          <w:rFonts w:ascii="Times New Roman" w:hAnsi="Times New Roman" w:cs="Times New Roman"/>
          <w:sz w:val="28"/>
          <w:szCs w:val="28"/>
        </w:rPr>
        <w:t xml:space="preserve"> практика специального обучения не раз убедительно доказывала, что вовремя начатая и грамотно построенная коррекционная работа с детьми с нарушениями в развитии средствами изобразительного искусства позволяет предупредить появление дальнейших отклонений,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уже имеющиеся нарушения и достичь максимально возможного для ребенка уровня развития, образования, социальной интеграции.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Итак, проанализировав психологические исследования, мы можем наблюдать у детей с ЗПР следующие особенности: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неустойчивое, неравномерная работоспособность; ребенка трудно собрать, сконцентрировать внимание и удержать на протяжении той или иной деятельности; недостаточная целенаправленность деятельности, они импульсивны, часто отвлекаются, с трудом переключаются с одного задания на другое.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многие из детей испытывают трудности в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восприятии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(зрительного, слухового, тактильного); дети не умеют обследовать предмет, не проявляют выраженной ориентировочной активности; мало испытывают затруднения в практическом различении свой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едметов, однако, их сенсорный опыт долгое время не закрепляется и не обобщается вербально; особые трудности испытывают при овладении представлениями о величине; затруднен процесс анализирующего восприятия: не умеют выделить основные элементы предмета, их пространственное соотношение, мелкие детали, что не </w:t>
      </w:r>
      <w:r w:rsidRPr="0030604A">
        <w:rPr>
          <w:rFonts w:ascii="Times New Roman" w:hAnsi="Times New Roman" w:cs="Times New Roman"/>
          <w:sz w:val="28"/>
          <w:szCs w:val="28"/>
        </w:rPr>
        <w:lastRenderedPageBreak/>
        <w:t>позволяет сформировать целостный образ предмета и это находит отражение в изобразительной деятельности.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у детей ограничен объем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 и снижена прочность запоминания; характерна неточность воспроизведения и быстрая утеря информации; произвольность запоминания практически отсутствует;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отставание отмечается на уровне наглядных форм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604A">
        <w:rPr>
          <w:rFonts w:ascii="Times New Roman" w:hAnsi="Times New Roman" w:cs="Times New Roman"/>
          <w:sz w:val="28"/>
          <w:szCs w:val="28"/>
        </w:rPr>
        <w:t>возникают трудности в формировании сферы образо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 представлений; детям сложно создать целое из частей и выделить части из целого, трудности в пространственном оперировании образами; не формируется уровень словесно-логического мышления: не выделяют существенные признаки при обобщении, обобщают по ситуативным или функциональным признакам; трудности при сравнении.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нарушения 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преимущественно системного характера; детям присущи недостатки звукопроизношения и фонематического развития; отмечаются трудности в понимании инструкции, содержании сказок, стихов; ограничен словарный запас, словообразование; проблемы в связной, сопровождающей деятельность, грамматической стороне речи.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Таким образом, в силу разнообразия и множественности нарушений коррекционная работа с детьми с ЗПР требует привлечения разнообразных технологий, методов и приемов.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Художественная деятельность детей обеспечивает их сенсорное развитие, формирует мотивационно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сторону их продуктивной деятельности, способствует развитию восприятия, произвольного внимания, воображения, речи, мелкой моторики, руки, коммуникации.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Исследования в области художественной педагогики показывают, что искусство позволяет ребенку с нарушениями в развитии ощутить мир во всем его многообразии и через художественные виды деятельности научиться его преобразовывать.</w:t>
      </w:r>
    </w:p>
    <w:p w:rsidR="000F6D0D" w:rsidRPr="0030604A" w:rsidRDefault="0030604A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0D" w:rsidRPr="0030604A">
        <w:rPr>
          <w:rFonts w:ascii="Times New Roman" w:hAnsi="Times New Roman" w:cs="Times New Roman"/>
          <w:sz w:val="28"/>
          <w:szCs w:val="28"/>
        </w:rPr>
        <w:t>деятельности по отношению к ребенку с нарушениями связаны, прежде всего с тем, что она является источником новых позитивных переживаний ребенка, рождает новые креативные потребности и способы их удовлетворения, развивают познавательные процессы. А активация потенциальных возможностей в практической художественной деятельности -  это и есть реализация социально-педагогической функции искусства.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Участие ребенка с нарушениями в изобразительной деятельности со сверстниками и взрослыми расширяет его социальный опыт, учит взаимодействию в совместной деятельности, обеспечивает коррекцию нарушений.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развивающие возможности </w:t>
      </w:r>
      <w:proofErr w:type="gramStart"/>
      <w:r w:rsidR="0030604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деятельности связаны с предоставлением ребенку с нарушениями практически неограниченных возможностей  для самовыражения и самореализации, как в процессе творчества, так и в его продуктах, утверждением и познанием своего «Я». Интерес к результатам творчества ребенка со стороны окружающих, принятие ими поделок и рисунков повышает самооценку, самопознание.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последние годы использование изобразительной деятельности все больше включается в коррекционно-развивающий педагогический проце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ециальных образовательных учреждениях и дает положительные результаты.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И поэтому, занятия изобразительной деятельностью занимают особое место в коррекционной работе с детьми, имеющими задержку психического развития.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Особенности изобразительной деятельности детей с ЗПР обусловлены структурой имеющихся у них нарушений. Сенсорные нарушения влияют на формирование навыков изображения в лепке, рисовании, аппликации.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Так, при задержке психического развития наблюдается несовершенство цветоразличения (узнавание промежуточных цветов) и таких компонентов восприятия, как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, избирательность, целостность, осмысленность, точность. Эти нарушения в развитии не обеспечивают полноценную изобразительную деятельность детей. Нарушение пространственных ориентировок сказывается на рисовании, наклеивании предметов, человека и их расположение на листе. Ограниченность образов, представлений затрудняет сюжетное и предметное рисование, лепку, аппликацию.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самоконтроля не позволяет уточнять и сравнивать свое изображение с образцом и давать вербальную оценку. Нарушение в общей и мелкой моторике затрудняют использование и правильное владение инструментами изобразительной деятельности (кистью, стекой, ножницами).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Также хотелось бы отметить, что 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 и потому что от степени элементарной подготовленности детей в изобразительной деятельности зависит своевременное начало развития их творчества на следующих возрастных этапах.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Основными формами обучения навыкам изобразительной деятельности мы избрали занятия, игры, коллективное творчество. Отличительной чертой таких занятий с детьми является то, что они решают как образовательные, воспитательные, так и коррекционно-развивающие задачи.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Средствами 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развивающего обучения мы определили: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с использованием различных материалов (цветные карандаши, гуашь, восковые мелки, фломастеры, мел);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лепка (пластилин, соленое тесто, глина);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аппликация (бумага, ткань,</w:t>
      </w:r>
      <w:r w:rsidR="006C2A77" w:rsidRP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природный материал).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Определили технологии изобразительной деятельности: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по точкам,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волшебные пятна (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>),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 на обоях, на асфальте, на стекле,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пластилиновая живопись,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графическая музыка (рисование под музыку),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печатки, трафареты, раскраски,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экспериментирование с материалами,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работа с пластилином, глиной, цветным соленым тестом с использованием природного материала,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работа с бумагой (различной текстуры), тканью, природным материалом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коллажи с разными материалами.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Для развития изобразительных навыков, эстетического восприятия на занятиях, в совместной деятельности используем следующие методы и приемы: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рассматривание образцов (картины, иллюстрации, фигурки);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чтение художественной литературы, пение песен, слушание музыки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показ способов изображения, поэтапный показ действий;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индивидуальная работа с полным и частичным показом способов изображения;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игры, танцевальные паузы, физ</w:t>
      </w:r>
      <w:r w:rsidR="006C2A77" w:rsidRPr="0030604A">
        <w:rPr>
          <w:rFonts w:ascii="Times New Roman" w:hAnsi="Times New Roman" w:cs="Times New Roman"/>
          <w:sz w:val="28"/>
          <w:szCs w:val="28"/>
        </w:rPr>
        <w:t>культ</w:t>
      </w:r>
      <w:r w:rsidRPr="0030604A">
        <w:rPr>
          <w:rFonts w:ascii="Times New Roman" w:hAnsi="Times New Roman" w:cs="Times New Roman"/>
          <w:sz w:val="28"/>
          <w:szCs w:val="28"/>
        </w:rPr>
        <w:t>минутки;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поощрение, показ удачно начатой работы, советы, пояснения;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выставки детских работ, поделки для малышей, подарки для сотрудников и близких людей.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04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процессе обучения рисованию, лепке и аппликации мы осуществляем развитие и коррекцию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восприятия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(цвет, фактура форма, величина),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(объем, длительность, устойчивость),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(концентрация, переключаемость, произвольность),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(мыслительные операции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- анализ, синтез, абстрагирование, сравнение, обобщение),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(активация и обогащение словаря, развитие сопровождающей речи),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воображения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(перенос представлений в самостоятельную деятельность), 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моторики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(координация, переключаемость, автоматизация движений),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(эмоциональное благополучие, мотивация, коммуникабельность).</w:t>
      </w:r>
      <w:proofErr w:type="gramEnd"/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       Изучение и анализ научно-методической литературе по проблеме исследования  показывает, что вовлечение ребенка с проблемами в развитии в изобразительную деятельность способствует развитию и коррекции нарушений, а также развивает интерес к творчеству. Изобразительное творчество позволяет развивать не только психическую, но и физическую, и эмоциональную сферу ребенка.</w:t>
      </w:r>
    </w:p>
    <w:p w:rsidR="000F6D0D" w:rsidRDefault="000F6D0D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643A44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643A44" w:rsidRDefault="00643A44" w:rsidP="00643A44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643A44" w:rsidRPr="00643A44" w:rsidRDefault="00643A44" w:rsidP="00643A44">
      <w:pPr>
        <w:spacing w:line="240" w:lineRule="auto"/>
        <w:rPr>
          <w:rFonts w:ascii="Times New Roman" w:hAnsi="Times New Roman" w:cs="Times New Roman"/>
          <w:b/>
          <w:i/>
          <w:sz w:val="56"/>
        </w:rPr>
      </w:pPr>
    </w:p>
    <w:sectPr w:rsidR="00643A44" w:rsidRPr="00643A44" w:rsidSect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B6C"/>
    <w:multiLevelType w:val="hybridMultilevel"/>
    <w:tmpl w:val="5584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D0D"/>
    <w:rsid w:val="000F6D0D"/>
    <w:rsid w:val="00257788"/>
    <w:rsid w:val="002F3CFC"/>
    <w:rsid w:val="0030604A"/>
    <w:rsid w:val="00643A44"/>
    <w:rsid w:val="006C2A77"/>
    <w:rsid w:val="009D2E52"/>
    <w:rsid w:val="00DC0A74"/>
    <w:rsid w:val="00DE38A8"/>
    <w:rsid w:val="00E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ДНС</cp:lastModifiedBy>
  <cp:revision>10</cp:revision>
  <dcterms:created xsi:type="dcterms:W3CDTF">2015-01-31T18:55:00Z</dcterms:created>
  <dcterms:modified xsi:type="dcterms:W3CDTF">2023-10-26T10:43:00Z</dcterms:modified>
</cp:coreProperties>
</file>