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61" w:rsidRPr="00A33381" w:rsidRDefault="00F70861" w:rsidP="00F70861">
      <w:pPr>
        <w:pStyle w:val="a3"/>
        <w:spacing w:before="58" w:beforeAutospacing="0" w:after="58" w:afterAutospacing="0" w:line="288" w:lineRule="atLeast"/>
        <w:jc w:val="center"/>
        <w:rPr>
          <w:b/>
          <w:color w:val="000000" w:themeColor="text1"/>
          <w:sz w:val="28"/>
          <w:szCs w:val="28"/>
        </w:rPr>
      </w:pPr>
      <w:r w:rsidRPr="00A33381">
        <w:rPr>
          <w:b/>
          <w:color w:val="000000" w:themeColor="text1"/>
          <w:sz w:val="28"/>
          <w:szCs w:val="28"/>
        </w:rPr>
        <w:t>Муниципальное дошкольное образовательное учреждение</w:t>
      </w:r>
    </w:p>
    <w:p w:rsidR="00F70861" w:rsidRDefault="00F70861" w:rsidP="00F70861">
      <w:pPr>
        <w:jc w:val="center"/>
        <w:rPr>
          <w:rFonts w:ascii="Georgia" w:hAnsi="Georgia"/>
          <w:b/>
          <w:i/>
          <w:sz w:val="48"/>
          <w:szCs w:val="48"/>
        </w:rPr>
      </w:pPr>
      <w:r w:rsidRPr="00A33381">
        <w:rPr>
          <w:b/>
          <w:color w:val="000000" w:themeColor="text1"/>
          <w:sz w:val="28"/>
          <w:szCs w:val="28"/>
        </w:rPr>
        <w:t>«Детский сад № 21»</w:t>
      </w: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p>
    <w:p w:rsidR="00F70861" w:rsidRPr="00F70861" w:rsidRDefault="00F70861" w:rsidP="00B658E4">
      <w:pPr>
        <w:jc w:val="center"/>
        <w:rPr>
          <w:rFonts w:ascii="Georgia" w:hAnsi="Georgia" w:cs="Times New Roman"/>
          <w:b/>
          <w:bCs/>
          <w:i/>
          <w:noProof/>
          <w:color w:val="000000" w:themeColor="text1"/>
          <w:sz w:val="36"/>
          <w:szCs w:val="36"/>
        </w:rPr>
      </w:pPr>
      <w:r w:rsidRPr="00F70861">
        <w:rPr>
          <w:rFonts w:ascii="Georgia" w:hAnsi="Georgia" w:cs="Times New Roman"/>
          <w:b/>
          <w:bCs/>
          <w:i/>
          <w:noProof/>
          <w:color w:val="000000" w:themeColor="text1"/>
          <w:sz w:val="36"/>
          <w:szCs w:val="36"/>
        </w:rPr>
        <w:t xml:space="preserve">Консудьтация для родителей </w:t>
      </w:r>
    </w:p>
    <w:p w:rsidR="00081A0D" w:rsidRDefault="00F70861" w:rsidP="00B658E4">
      <w:pPr>
        <w:jc w:val="center"/>
        <w:rPr>
          <w:rFonts w:ascii="Georgia" w:hAnsi="Georgia" w:cs="Times New Roman"/>
          <w:b/>
          <w:bCs/>
          <w:i/>
          <w:noProof/>
          <w:color w:val="000000" w:themeColor="text1"/>
          <w:sz w:val="36"/>
          <w:szCs w:val="36"/>
        </w:rPr>
      </w:pPr>
      <w:r w:rsidRPr="00F70861">
        <w:rPr>
          <w:rFonts w:ascii="Georgia" w:hAnsi="Georgia" w:cs="Times New Roman"/>
          <w:b/>
          <w:bCs/>
          <w:i/>
          <w:noProof/>
          <w:color w:val="000000" w:themeColor="text1"/>
          <w:sz w:val="36"/>
          <w:szCs w:val="36"/>
        </w:rPr>
        <w:t>«</w:t>
      </w:r>
      <w:r w:rsidR="00B658E4" w:rsidRPr="00F70861">
        <w:rPr>
          <w:rFonts w:ascii="Georgia" w:hAnsi="Georgia" w:cs="Times New Roman"/>
          <w:b/>
          <w:bCs/>
          <w:i/>
          <w:noProof/>
          <w:color w:val="000000" w:themeColor="text1"/>
          <w:sz w:val="36"/>
          <w:szCs w:val="36"/>
        </w:rPr>
        <w:t>Как проводить с ребёнком речевые пальчиковые игры</w:t>
      </w:r>
      <w:r w:rsidR="00725737" w:rsidRPr="00F70861">
        <w:rPr>
          <w:rFonts w:ascii="Georgia" w:hAnsi="Georgia" w:cs="Times New Roman"/>
          <w:b/>
          <w:bCs/>
          <w:i/>
          <w:noProof/>
          <w:color w:val="000000" w:themeColor="text1"/>
          <w:sz w:val="36"/>
          <w:szCs w:val="36"/>
        </w:rPr>
        <w:t>.</w:t>
      </w:r>
      <w:r w:rsidRPr="00F70861">
        <w:rPr>
          <w:rFonts w:ascii="Georgia" w:hAnsi="Georgia" w:cs="Times New Roman"/>
          <w:b/>
          <w:bCs/>
          <w:i/>
          <w:noProof/>
          <w:color w:val="000000" w:themeColor="text1"/>
          <w:sz w:val="36"/>
          <w:szCs w:val="36"/>
        </w:rPr>
        <w:t>»</w:t>
      </w: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r w:rsidRPr="00F70861">
        <w:rPr>
          <w:rFonts w:ascii="Georgia" w:hAnsi="Georgia" w:cs="Times New Roman"/>
          <w:b/>
          <w:bCs/>
          <w:i/>
          <w:noProof/>
          <w:color w:val="000000" w:themeColor="text1"/>
          <w:sz w:val="36"/>
          <w:szCs w:val="36"/>
        </w:rPr>
        <w:drawing>
          <wp:inline distT="0" distB="0" distL="0" distR="0">
            <wp:extent cx="4607775" cy="3194463"/>
            <wp:effectExtent l="19050" t="0" r="2325" b="0"/>
            <wp:docPr id="1" name="Рисунок 4" descr="hello_html_3c31cc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c31cc9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0433" cy="3210171"/>
                    </a:xfrm>
                    <a:prstGeom prst="rect">
                      <a:avLst/>
                    </a:prstGeom>
                    <a:noFill/>
                    <a:ln>
                      <a:noFill/>
                    </a:ln>
                  </pic:spPr>
                </pic:pic>
              </a:graphicData>
            </a:graphic>
          </wp:inline>
        </w:drawing>
      </w: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p>
    <w:p w:rsidR="00F70861" w:rsidRPr="00F70861" w:rsidRDefault="00F70861" w:rsidP="00F70861">
      <w:pPr>
        <w:jc w:val="right"/>
        <w:rPr>
          <w:rFonts w:ascii="Georgia" w:hAnsi="Georgia" w:cs="Times New Roman"/>
          <w:b/>
          <w:bCs/>
          <w:i/>
          <w:noProof/>
          <w:color w:val="000000" w:themeColor="text1"/>
          <w:sz w:val="28"/>
          <w:szCs w:val="28"/>
        </w:rPr>
      </w:pPr>
      <w:r>
        <w:rPr>
          <w:rFonts w:ascii="Georgia" w:hAnsi="Georgia" w:cs="Times New Roman"/>
          <w:b/>
          <w:bCs/>
          <w:i/>
          <w:noProof/>
          <w:color w:val="000000" w:themeColor="text1"/>
          <w:sz w:val="28"/>
          <w:szCs w:val="28"/>
        </w:rPr>
        <w:t>Подготовила Е.А. Юсупова</w:t>
      </w: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p>
    <w:p w:rsidR="00F70861" w:rsidRDefault="00F70861" w:rsidP="00B658E4">
      <w:pPr>
        <w:jc w:val="center"/>
        <w:rPr>
          <w:rFonts w:ascii="Georgia" w:hAnsi="Georgia" w:cs="Times New Roman"/>
          <w:b/>
          <w:bCs/>
          <w:i/>
          <w:noProof/>
          <w:color w:val="000000" w:themeColor="text1"/>
          <w:sz w:val="36"/>
          <w:szCs w:val="36"/>
        </w:rPr>
      </w:pPr>
      <w:r>
        <w:rPr>
          <w:rFonts w:ascii="Georgia" w:hAnsi="Georgia" w:cs="Times New Roman"/>
          <w:b/>
          <w:bCs/>
          <w:i/>
          <w:noProof/>
          <w:color w:val="000000" w:themeColor="text1"/>
          <w:sz w:val="36"/>
          <w:szCs w:val="36"/>
        </w:rPr>
        <w:t>Октябрь, 2023 г.</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proofErr w:type="gramStart"/>
      <w:r w:rsidRPr="009B2B47">
        <w:rPr>
          <w:color w:val="000000"/>
          <w:sz w:val="28"/>
          <w:szCs w:val="28"/>
        </w:rPr>
        <w:lastRenderedPageBreak/>
        <w:t>Пальчиковые игры представляют собой инсценировку стихов и потешек, рифмованных историй, сказок при помощи пальцев.</w:t>
      </w:r>
      <w:proofErr w:type="gramEnd"/>
      <w:r w:rsidRPr="009B2B47">
        <w:rPr>
          <w:color w:val="000000"/>
          <w:sz w:val="28"/>
          <w:szCs w:val="28"/>
        </w:rPr>
        <w:t xml:space="preserve">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w:t>
      </w:r>
      <w:proofErr w:type="gramStart"/>
      <w:r w:rsidRPr="009B2B47">
        <w:rPr>
          <w:color w:val="000000"/>
          <w:sz w:val="28"/>
          <w:szCs w:val="28"/>
        </w:rPr>
        <w:t>Такие</w:t>
      </w:r>
      <w:proofErr w:type="gramEnd"/>
      <w:r w:rsidRPr="009B2B47">
        <w:rPr>
          <w:color w:val="000000"/>
          <w:sz w:val="28"/>
          <w:szCs w:val="28"/>
        </w:rPr>
        <w:t xml:space="preserve"> игры предназначены для детей от полугода; интерес к ним сохраняется примерно до пяти лет. Малыши выполняют упражнения для одной руки, </w:t>
      </w:r>
      <w:proofErr w:type="spellStart"/>
      <w:proofErr w:type="gramStart"/>
      <w:r w:rsidRPr="009B2B47">
        <w:rPr>
          <w:color w:val="000000"/>
          <w:sz w:val="28"/>
          <w:szCs w:val="28"/>
        </w:rPr>
        <w:t>трех-четырехлетние</w:t>
      </w:r>
      <w:proofErr w:type="spellEnd"/>
      <w:proofErr w:type="gramEnd"/>
      <w:r w:rsidRPr="009B2B47">
        <w:rPr>
          <w:color w:val="000000"/>
          <w:sz w:val="28"/>
          <w:szCs w:val="28"/>
        </w:rPr>
        <w:t xml:space="preserve"> дети задействуют все пальцы, а после четырех лет в игру вводятся различные предметы — шарики, кубики и т.п.</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 xml:space="preserve">Насколько ребёнку </w:t>
      </w:r>
      <w:proofErr w:type="gramStart"/>
      <w:r w:rsidRPr="009B2B47">
        <w:rPr>
          <w:color w:val="000000"/>
          <w:sz w:val="28"/>
          <w:szCs w:val="28"/>
        </w:rPr>
        <w:t>понравится</w:t>
      </w:r>
      <w:proofErr w:type="gramEnd"/>
      <w:r w:rsidRPr="009B2B47">
        <w:rPr>
          <w:color w:val="000000"/>
          <w:sz w:val="28"/>
          <w:szCs w:val="28"/>
        </w:rPr>
        <w:t xml:space="preserve">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w:t>
      </w:r>
      <w:r w:rsidRPr="009B2B47">
        <w:rPr>
          <w:color w:val="000000"/>
          <w:sz w:val="28"/>
          <w:szCs w:val="28"/>
        </w:rPr>
        <w:lastRenderedPageBreak/>
        <w:t>большое значение выразительная мимика и речь взрослого. Конечно, для выразительного исполнения взрослому следует выучить стихи наизусть.</w:t>
      </w:r>
    </w:p>
    <w:p w:rsidR="005064F0" w:rsidRPr="009B2B47" w:rsidRDefault="005064F0" w:rsidP="009B2B47">
      <w:pPr>
        <w:pStyle w:val="a3"/>
        <w:shd w:val="clear" w:color="auto" w:fill="FFFFFF"/>
        <w:spacing w:before="0" w:beforeAutospacing="0" w:after="0" w:afterAutospacing="0" w:line="360" w:lineRule="auto"/>
        <w:jc w:val="both"/>
        <w:rPr>
          <w:color w:val="000000"/>
          <w:sz w:val="28"/>
          <w:szCs w:val="28"/>
        </w:rPr>
      </w:pPr>
      <w:r w:rsidRPr="009B2B47">
        <w:rPr>
          <w:color w:val="000000"/>
          <w:sz w:val="28"/>
          <w:szCs w:val="28"/>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 xml:space="preserve">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w:t>
      </w:r>
      <w:proofErr w:type="gramStart"/>
      <w:r w:rsidRPr="009B2B47">
        <w:rPr>
          <w:color w:val="000000"/>
          <w:sz w:val="28"/>
          <w:szCs w:val="28"/>
        </w:rPr>
        <w:t>колпачке</w:t>
      </w:r>
      <w:proofErr w:type="gramEnd"/>
      <w:r w:rsidRPr="009B2B47">
        <w:rPr>
          <w:color w:val="000000"/>
          <w:sz w:val="28"/>
          <w:szCs w:val="28"/>
        </w:rPr>
        <w:t xml:space="preserve"> глазки, ротик, рубашку, пуговки, вырезать из цветной бумаги и приклеить гребешок, клюв, крылышки, шапочку и др.</w:t>
      </w:r>
    </w:p>
    <w:p w:rsidR="005064F0" w:rsidRPr="009B2B47" w:rsidRDefault="005064F0" w:rsidP="009B2B47">
      <w:pPr>
        <w:pStyle w:val="a3"/>
        <w:shd w:val="clear" w:color="auto" w:fill="FFFFFF"/>
        <w:spacing w:before="0" w:beforeAutospacing="0" w:after="0" w:afterAutospacing="0" w:line="360" w:lineRule="auto"/>
        <w:jc w:val="both"/>
        <w:rPr>
          <w:color w:val="000000"/>
          <w:sz w:val="28"/>
          <w:szCs w:val="28"/>
        </w:rPr>
      </w:pPr>
      <w:r w:rsidRPr="009B2B47">
        <w:rPr>
          <w:b/>
          <w:bCs/>
          <w:color w:val="000000"/>
          <w:sz w:val="28"/>
          <w:szCs w:val="28"/>
        </w:rPr>
        <w:t>Этапы разучивания игр:</w:t>
      </w:r>
    </w:p>
    <w:p w:rsidR="005064F0" w:rsidRPr="009B2B47" w:rsidRDefault="005064F0" w:rsidP="009B2B47">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Взрослый сначала показывает игру малышу сам.</w:t>
      </w:r>
    </w:p>
    <w:p w:rsidR="005064F0" w:rsidRPr="009B2B47" w:rsidRDefault="005064F0" w:rsidP="009B2B47">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Взрослый показывает игру, манипулируя пальцами и ручкой ребёнка.</w:t>
      </w:r>
    </w:p>
    <w:p w:rsidR="005064F0" w:rsidRPr="009B2B47" w:rsidRDefault="005064F0" w:rsidP="009B2B47">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Взрослый и ребёнок выполняют движения одновременно, взрослый проговаривает текст.</w:t>
      </w:r>
    </w:p>
    <w:p w:rsidR="005064F0" w:rsidRPr="009B2B47" w:rsidRDefault="005064F0" w:rsidP="009B2B47">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Ребёнок выполняет движения с необходимой помощью взрослого, который произносит текст.</w:t>
      </w:r>
    </w:p>
    <w:p w:rsidR="005064F0" w:rsidRPr="009B2B47" w:rsidRDefault="005064F0" w:rsidP="009B2B47">
      <w:pPr>
        <w:pStyle w:val="a3"/>
        <w:numPr>
          <w:ilvl w:val="0"/>
          <w:numId w:val="1"/>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Ребёнок выполняет движения и проговаривает текст, а взрослый подсказывает и помогает.</w:t>
      </w:r>
    </w:p>
    <w:p w:rsidR="005064F0" w:rsidRPr="009B2B47" w:rsidRDefault="005064F0" w:rsidP="009B2B47">
      <w:pPr>
        <w:pStyle w:val="a3"/>
        <w:shd w:val="clear" w:color="auto" w:fill="FFFFFF"/>
        <w:spacing w:before="0" w:beforeAutospacing="0" w:after="0" w:afterAutospacing="0" w:line="360" w:lineRule="auto"/>
        <w:jc w:val="both"/>
        <w:rPr>
          <w:color w:val="000000"/>
          <w:sz w:val="28"/>
          <w:szCs w:val="28"/>
        </w:rPr>
      </w:pPr>
      <w:r w:rsidRPr="009B2B47">
        <w:rPr>
          <w:b/>
          <w:bCs/>
          <w:color w:val="000000"/>
          <w:sz w:val="28"/>
          <w:szCs w:val="28"/>
        </w:rPr>
        <w:t>Рекомендации:</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Не проводите игру холодными руками. Руки можно согреть в тёплой воде или растерев ладони.</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Если в новой игре имеются не знакомые малышам персонажи или понятия, сначала расскажите о них, используя картинки или игрушки.</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Пальчиковые игры с детьми до 1.5 лет проводите как показ или как пассивную гимнастику руки и пальцев ребёнка.</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Детям старше 1.5 лет можно время от времени предлагать выполнить движения вместе.</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lastRenderedPageBreak/>
        <w:t>Если сюжет игры позволяет, можно «бегать» пальчиками по руке или спине ребёнка, щекотать, гладить и др.</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Используйте максимально выразительную мимику.</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Выбрав две-три игры, постепенно заменяйте их новыми.</w:t>
      </w:r>
    </w:p>
    <w:p w:rsidR="005064F0" w:rsidRPr="009B2B47" w:rsidRDefault="005064F0" w:rsidP="009B2B47">
      <w:pPr>
        <w:pStyle w:val="a3"/>
        <w:numPr>
          <w:ilvl w:val="0"/>
          <w:numId w:val="2"/>
        </w:numPr>
        <w:shd w:val="clear" w:color="auto" w:fill="FFFFFF"/>
        <w:spacing w:before="0" w:beforeAutospacing="0" w:after="0" w:afterAutospacing="0" w:line="360" w:lineRule="auto"/>
        <w:ind w:left="0"/>
        <w:jc w:val="both"/>
        <w:rPr>
          <w:color w:val="000000"/>
          <w:sz w:val="28"/>
          <w:szCs w:val="28"/>
        </w:rPr>
      </w:pPr>
      <w:r w:rsidRPr="009B2B47">
        <w:rPr>
          <w:color w:val="000000"/>
          <w:sz w:val="28"/>
          <w:szCs w:val="28"/>
        </w:rPr>
        <w:t>Проводите занятия весело, «не замечайте», если малыш на первых порах делает что-то неправильно, поощряйте успехи.</w:t>
      </w:r>
    </w:p>
    <w:p w:rsidR="005064F0" w:rsidRDefault="005064F0"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Default="00F70861" w:rsidP="009B2B47">
      <w:pPr>
        <w:pStyle w:val="a3"/>
        <w:shd w:val="clear" w:color="auto" w:fill="FFFFFF"/>
        <w:spacing w:before="0" w:beforeAutospacing="0" w:after="0" w:afterAutospacing="0" w:line="360" w:lineRule="auto"/>
        <w:jc w:val="both"/>
        <w:rPr>
          <w:color w:val="000000"/>
          <w:sz w:val="28"/>
          <w:szCs w:val="28"/>
        </w:rPr>
      </w:pPr>
    </w:p>
    <w:p w:rsidR="00F70861" w:rsidRPr="009B2B47" w:rsidRDefault="00F70861" w:rsidP="009B2B47">
      <w:pPr>
        <w:pStyle w:val="a3"/>
        <w:shd w:val="clear" w:color="auto" w:fill="FFFFFF"/>
        <w:spacing w:before="0" w:beforeAutospacing="0" w:after="0" w:afterAutospacing="0" w:line="360" w:lineRule="auto"/>
        <w:jc w:val="both"/>
        <w:rPr>
          <w:color w:val="000000"/>
          <w:sz w:val="28"/>
          <w:szCs w:val="28"/>
        </w:rPr>
      </w:pPr>
    </w:p>
    <w:p w:rsidR="005064F0" w:rsidRPr="009B2B47" w:rsidRDefault="005064F0" w:rsidP="009B2B47">
      <w:pPr>
        <w:pStyle w:val="a3"/>
        <w:shd w:val="clear" w:color="auto" w:fill="FFFFFF"/>
        <w:spacing w:before="0" w:beforeAutospacing="0" w:after="0" w:afterAutospacing="0" w:line="360" w:lineRule="auto"/>
        <w:jc w:val="both"/>
        <w:rPr>
          <w:color w:val="000000"/>
          <w:sz w:val="28"/>
          <w:szCs w:val="28"/>
        </w:rPr>
      </w:pPr>
      <w:r w:rsidRPr="009B2B47">
        <w:rPr>
          <w:color w:val="000000"/>
          <w:sz w:val="28"/>
          <w:szCs w:val="28"/>
        </w:rPr>
        <w:lastRenderedPageBreak/>
        <w:br/>
      </w:r>
    </w:p>
    <w:p w:rsidR="005064F0" w:rsidRPr="009B2B47" w:rsidRDefault="005064F0" w:rsidP="009B2B47">
      <w:pPr>
        <w:pStyle w:val="a3"/>
        <w:shd w:val="clear" w:color="auto" w:fill="FFFFFF"/>
        <w:spacing w:before="0" w:beforeAutospacing="0" w:after="0" w:afterAutospacing="0" w:line="360" w:lineRule="auto"/>
        <w:jc w:val="center"/>
        <w:rPr>
          <w:color w:val="000000"/>
          <w:sz w:val="28"/>
          <w:szCs w:val="28"/>
        </w:rPr>
      </w:pPr>
      <w:r w:rsidRPr="009B2B47">
        <w:rPr>
          <w:b/>
          <w:bCs/>
          <w:color w:val="000000"/>
          <w:sz w:val="28"/>
          <w:szCs w:val="28"/>
        </w:rPr>
        <w:t xml:space="preserve">С какого возраста можно начинать использовать </w:t>
      </w:r>
      <w:proofErr w:type="gramStart"/>
      <w:r w:rsidRPr="009B2B47">
        <w:rPr>
          <w:b/>
          <w:bCs/>
          <w:color w:val="000000"/>
          <w:sz w:val="28"/>
          <w:szCs w:val="28"/>
        </w:rPr>
        <w:t>пальчиковые</w:t>
      </w:r>
      <w:proofErr w:type="gramEnd"/>
      <w:r w:rsidRPr="009B2B47">
        <w:rPr>
          <w:b/>
          <w:bCs/>
          <w:color w:val="000000"/>
          <w:sz w:val="28"/>
          <w:szCs w:val="28"/>
        </w:rPr>
        <w:t xml:space="preserve"> игры и пальчиковую гимнастику?</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b/>
          <w:bCs/>
          <w:color w:val="000000"/>
          <w:sz w:val="28"/>
          <w:szCs w:val="28"/>
        </w:rPr>
        <w:t>-</w:t>
      </w:r>
      <w:r w:rsidRPr="009B2B47">
        <w:rPr>
          <w:color w:val="000000"/>
          <w:sz w:val="28"/>
          <w:szCs w:val="28"/>
        </w:rPr>
        <w:t xml:space="preserve">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 </w:t>
      </w:r>
      <w:proofErr w:type="gramStart"/>
      <w:r w:rsidRPr="009B2B47">
        <w:rPr>
          <w:color w:val="000000"/>
          <w:sz w:val="28"/>
          <w:szCs w:val="28"/>
        </w:rPr>
        <w:t>Пальчиковые</w:t>
      </w:r>
      <w:proofErr w:type="gramEnd"/>
      <w:r w:rsidRPr="009B2B47">
        <w:rPr>
          <w:color w:val="000000"/>
          <w:sz w:val="28"/>
          <w:szCs w:val="28"/>
        </w:rPr>
        <w:t xml:space="preserve"> игры следует начинать использовать в общении с ребенком с двух лет.</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 xml:space="preserve">- 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w:t>
      </w:r>
      <w:proofErr w:type="gramStart"/>
      <w:r w:rsidRPr="009B2B47">
        <w:rPr>
          <w:color w:val="000000"/>
          <w:sz w:val="28"/>
          <w:szCs w:val="28"/>
        </w:rPr>
        <w:t>со</w:t>
      </w:r>
      <w:proofErr w:type="gramEnd"/>
      <w:r w:rsidRPr="009B2B47">
        <w:rPr>
          <w:color w:val="000000"/>
          <w:sz w:val="28"/>
          <w:szCs w:val="28"/>
        </w:rPr>
        <w:t xml:space="preserve"> взрослым.</w:t>
      </w:r>
    </w:p>
    <w:p w:rsidR="005064F0" w:rsidRPr="009B2B47" w:rsidRDefault="005064F0" w:rsidP="009B2B47">
      <w:pPr>
        <w:pStyle w:val="a3"/>
        <w:shd w:val="clear" w:color="auto" w:fill="FFFFFF"/>
        <w:spacing w:before="0" w:beforeAutospacing="0" w:after="0" w:afterAutospacing="0" w:line="360" w:lineRule="auto"/>
        <w:ind w:firstLine="708"/>
        <w:jc w:val="both"/>
        <w:rPr>
          <w:color w:val="000000"/>
          <w:sz w:val="28"/>
          <w:szCs w:val="28"/>
        </w:rPr>
      </w:pPr>
      <w:r w:rsidRPr="009B2B47">
        <w:rPr>
          <w:color w:val="000000"/>
          <w:sz w:val="28"/>
          <w:szCs w:val="28"/>
        </w:rPr>
        <w:t>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rsidR="00081A0D" w:rsidRPr="009B2B47" w:rsidRDefault="00081A0D" w:rsidP="009B2B47">
      <w:pPr>
        <w:jc w:val="both"/>
        <w:rPr>
          <w:sz w:val="28"/>
          <w:szCs w:val="28"/>
        </w:rPr>
      </w:pPr>
    </w:p>
    <w:sectPr w:rsidR="00081A0D" w:rsidRPr="009B2B47" w:rsidSect="00DB0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B5263"/>
    <w:multiLevelType w:val="multilevel"/>
    <w:tmpl w:val="C00E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5378DE"/>
    <w:multiLevelType w:val="multilevel"/>
    <w:tmpl w:val="6DA6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1077"/>
    <w:rsid w:val="00081A0D"/>
    <w:rsid w:val="000C69B5"/>
    <w:rsid w:val="00142395"/>
    <w:rsid w:val="005064F0"/>
    <w:rsid w:val="00610ADB"/>
    <w:rsid w:val="00725737"/>
    <w:rsid w:val="00885982"/>
    <w:rsid w:val="008E2819"/>
    <w:rsid w:val="009B2B47"/>
    <w:rsid w:val="00B658E4"/>
    <w:rsid w:val="00DB0072"/>
    <w:rsid w:val="00DB68AF"/>
    <w:rsid w:val="00E91B32"/>
    <w:rsid w:val="00EB1077"/>
    <w:rsid w:val="00F70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64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08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Yluana</dc:creator>
  <cp:keywords/>
  <dc:description/>
  <cp:lastModifiedBy>12</cp:lastModifiedBy>
  <cp:revision>3</cp:revision>
  <dcterms:created xsi:type="dcterms:W3CDTF">2022-04-08T09:26:00Z</dcterms:created>
  <dcterms:modified xsi:type="dcterms:W3CDTF">2023-10-04T12:53:00Z</dcterms:modified>
</cp:coreProperties>
</file>