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Консультация для родителей 2 группы:</w:t>
      </w:r>
    </w:p>
    <w:p w:rsid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«</w:t>
      </w: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Детская агрессия: причины, последствия и пути преодоления</w:t>
      </w: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»</w:t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68B94" wp14:editId="5BD75FEF">
            <wp:extent cx="6096000" cy="4191000"/>
            <wp:effectExtent l="0" t="0" r="0" b="0"/>
            <wp:docPr id="1" name="Рисунок 1" descr="Детская агрессия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ая агрессия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                                                                </w:t>
      </w:r>
      <w:r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Подготовила</w:t>
      </w:r>
      <w:r w:rsidRPr="00AA12A8"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: Камозина Е.Е.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                                                                  </w:t>
      </w:r>
      <w:r w:rsidRPr="00AA12A8"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МДОУ детский сад № 21</w:t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                                          </w:t>
      </w:r>
      <w:r w:rsidRPr="00AA12A8">
        <w:rPr>
          <w:rFonts w:ascii="Arial" w:eastAsia="Times New Roman" w:hAnsi="Arial" w:cs="Arial"/>
          <w:b/>
          <w:color w:val="333333"/>
          <w:sz w:val="29"/>
          <w:szCs w:val="29"/>
          <w:lang w:eastAsia="ru-RU"/>
        </w:rPr>
        <w:t>Апрель 2023 год</w:t>
      </w:r>
    </w:p>
    <w:p w:rsidR="003902AE" w:rsidRDefault="003902AE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3902AE" w:rsidRDefault="003902AE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bookmarkStart w:id="0" w:name="_GoBack"/>
      <w:bookmarkEnd w:id="0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Агрессия (от латинского «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agressio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» — нападение, приступ) – это физическое или вербальное (словесное) поведение, направленное на причинение вреда кому-либо или чему-либо.</w:t>
      </w: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Какие могут быть проявления агрессии у детей?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Злость и возмущение, которые 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выражаютсяв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отчаянном плаче младенца, причина </w:t>
      </w:r>
      <w:proofErr w:type="gram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которых</w:t>
      </w:r>
      <w:proofErr w:type="gram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проста: не удовлетворены физиологические потребности ребенка. Агрессивная реакция в этом случае - это реакция борьбы за выживание.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Вспышка ярости и физическое нападение на сверстника, конфликты из-за обладания игрушками у малыша 1,2-5 лет.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Если родители в этом возрасте относятся нетерпимо к  поведению ребенка, то в результате могут сформироваться символические формы агрессивности: нытье; непослушание, упрямство и др.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Крик, плач, 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кусание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топанье ногами у ребенка 3-х лет могут быть связаны с ограничением его «исследовательского инстинкта», с конфликтом между ненасытной любознательностью и родительским «нельзя».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Драчливость у мальчика, плач, визгу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боятся</w:t>
      </w:r>
      <w:proofErr w:type="gram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их проявления из-за страха наказания, в то время как к агрессии мальчиков окружение относится более благосклонно и терпимо.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AA12A8" w:rsidRPr="00AA12A8" w:rsidRDefault="00AA12A8" w:rsidP="00AA12A8">
      <w:pPr>
        <w:numPr>
          <w:ilvl w:val="0"/>
          <w:numId w:val="1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proofErr w:type="gram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У подростков-мальчиков продолжает доминировать физическая агрессия (нападения, драки), а у девочек - негативизм и вербальная агрессия (сплетни, критика, угрозы, ругань).</w:t>
      </w:r>
      <w:proofErr w:type="gramEnd"/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Чем полезна агрессия?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В агрессивности есть свои положительные, здоровые черты, которые необходимы для жизни – это настойчивость, упорство в достижении цели, стремление к победе, преодоление препятствий. Поэтому воспитательные 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мероприятия должны быть направлены не на полное исключение агрессивности из характера детей, а на ограничение и контроль ее разрушительных, асоциальных форм, и поощрение ее положительных проявлений, таких как целеустремленность, настойчивость, умение постоять за себя, сказать «нет» тому, что неприятно или вредно для ребенка</w:t>
      </w: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В чем причины детской агрессивности?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Агрессия может возникать в следующих случаях:</w:t>
      </w:r>
    </w:p>
    <w:p w:rsidR="00AA12A8" w:rsidRPr="00AA12A8" w:rsidRDefault="00AA12A8" w:rsidP="00AA12A8">
      <w:pPr>
        <w:numPr>
          <w:ilvl w:val="0"/>
          <w:numId w:val="2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как реакция на фрустрацию - это попытка преодолеть препятствие на пути к удовлетворению потребностей, достижению эмоционального равновесия;</w:t>
      </w:r>
    </w:p>
    <w:p w:rsidR="00AA12A8" w:rsidRPr="00AA12A8" w:rsidRDefault="00AA12A8" w:rsidP="00AA12A8">
      <w:pPr>
        <w:numPr>
          <w:ilvl w:val="0"/>
          <w:numId w:val="2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как крайняя мера, когда ребенок исчерпал все другие возможности для удовлетворения своих потребностей;</w:t>
      </w:r>
    </w:p>
    <w:p w:rsidR="00AA12A8" w:rsidRPr="00AA12A8" w:rsidRDefault="00AA12A8" w:rsidP="00AA12A8">
      <w:pPr>
        <w:numPr>
          <w:ilvl w:val="0"/>
          <w:numId w:val="2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как «выученное» поведение, когда ребенок поступает агрессивно, следуя образцу (чаще всего поведение родителей или значимых взрослых, литературных, кин</w:t>
      </w:r>
      <w:proofErr w:type="gram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о-</w:t>
      </w:r>
      <w:proofErr w:type="gram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и телегероев).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Специального вмешательства требуют следующие типы агрессивности ребенка: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1. Ребенок старше пяти лет получает удовольствие, му</w:t>
      </w: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softHyphen/>
        <w:t>чая других детей и животных. 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Такой проявление встречается редко, но всегда требует специального лечения у психотерапевта и  психолога.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2. Агрессивность </w:t>
      </w:r>
      <w:proofErr w:type="spellStart"/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гиперактивного</w:t>
      </w:r>
      <w:proofErr w:type="spellEnd"/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ребенка. 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Такой ребе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softHyphen/>
        <w:t>нок беспокоен, агрессивен, все задевает его, за ним тянется «шлейф» разрушений и обид. Поведение его от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softHyphen/>
        <w:t xml:space="preserve">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головного мозга делает его поведение сверхактивным, а регулирование его – предметом забот врача.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3. Ребенок проявляет немотивированную, ничем не обусловленную агрессию, а воспитательные меры не помогают.</w:t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4. Агрессивное поведение детей с особенностями пси</w:t>
      </w:r>
      <w:r w:rsidRPr="00AA12A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softHyphen/>
        <w:t>хофизического развития.</w:t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AA12A8" w:rsidRDefault="003902AE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08B199" wp14:editId="620DEF42">
            <wp:extent cx="6480175" cy="4860131"/>
            <wp:effectExtent l="0" t="0" r="0" b="0"/>
            <wp:docPr id="2" name="Рисунок 2" descr="Детская агрессия: как реагировать родителям? | Каталіцкі Весні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ая агрессия: как реагировать родителям? | Каталіцкі Весні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lastRenderedPageBreak/>
        <w:t>Как предотвратить разрушительное проявление агрессивности у ребенка?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Лучший способ избежать чрезмерной агрессивности в ребенке - проявлять к нему любовь.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Давайте ребенку возможность выплескивать свою энергию - пусть он порезвится один или с приятелем; не давайте 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сверхреактивному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ребенку сидеть без дела – пусть его энергия расходуется в «мирных» целях (спорт, научные кружки, «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мастерилки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» </w:t>
      </w:r>
      <w:proofErr w:type="spell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ит.п</w:t>
      </w:r>
      <w:proofErr w:type="spell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.).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Исключите просмотр фильмов и телепередач со сценами насилия и жестокости.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Помогите ребенку найти друзей, научите его общаться с ровесниками - в совмест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softHyphen/>
        <w:t>ных занятиях дети быстрее усвоят нормы общепринятого поведения.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Не прибегайте к физическим наказани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softHyphen/>
        <w:t>ям!</w:t>
      </w:r>
    </w:p>
    <w:p w:rsidR="00AA12A8" w:rsidRPr="00AA12A8" w:rsidRDefault="00AA12A8" w:rsidP="00AA12A8">
      <w:pPr>
        <w:numPr>
          <w:ilvl w:val="0"/>
          <w:numId w:val="3"/>
        </w:numPr>
        <w:spacing w:after="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Показывайте ребенку личный пример эффективного доброже</w:t>
      </w: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softHyphen/>
        <w:t>лательного поведения: не допускайте при нем вспышек гнева и ярости, оскорблений, разговоров о мести обидчикам и т.п.</w:t>
      </w: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«Лечение» агрессивности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Для коррекции агрессивного поведения детей годятся примерно те же способы, что и для предупреждения. Для ребенка такого типа одно лишь ласковое слово может снять его озлобление. Не считайте такого ребенка «испорченным». Если вы начинаете так думать, у вас может возникнуть чувство отчуждения, неприятия ребенка. Это обязательно почувствует и он, а ощущение одиночества среди </w:t>
      </w:r>
      <w:proofErr w:type="gramStart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самых</w:t>
      </w:r>
      <w:proofErr w:type="gramEnd"/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близких может привести к тому, что ребенок станет еще более  трудным.</w:t>
      </w:r>
    </w:p>
    <w:p w:rsidR="00AA12A8" w:rsidRP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Если вам сложно справиться с агрессией ребенка, попробуйте обратиться за помощью к специалистам: врачам-психотерапевтам и психоневрологам, психологам, педагогам.</w:t>
      </w:r>
    </w:p>
    <w:p w:rsidR="003902AE" w:rsidRDefault="003902AE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AA12A8" w:rsidRPr="00AA12A8" w:rsidRDefault="00AA12A8" w:rsidP="00AA12A8">
      <w:pPr>
        <w:spacing w:after="0" w:line="570" w:lineRule="atLeast"/>
        <w:outlineLvl w:val="2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A12A8">
        <w:rPr>
          <w:rFonts w:ascii="Arial" w:eastAsia="Times New Roman" w:hAnsi="Arial" w:cs="Arial"/>
          <w:color w:val="333333"/>
          <w:sz w:val="45"/>
          <w:szCs w:val="45"/>
          <w:lang w:eastAsia="ru-RU"/>
        </w:rPr>
        <w:lastRenderedPageBreak/>
        <w:t>Основные выводы</w:t>
      </w:r>
    </w:p>
    <w:p w:rsidR="00AA12A8" w:rsidRDefault="00AA12A8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AA12A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От агрессивности больше всего страдает сам ребенок: он в ссоре с родителями, он теряет друзей, он живет в постоянном раздражении, и чаще всего в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</w:t>
      </w:r>
    </w:p>
    <w:p w:rsidR="003902AE" w:rsidRPr="00AA12A8" w:rsidRDefault="003902AE" w:rsidP="00AA12A8">
      <w:pPr>
        <w:spacing w:after="270" w:line="465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DC2EF0" w:rsidRDefault="003902AE">
      <w:r>
        <w:rPr>
          <w:noProof/>
          <w:lang w:eastAsia="ru-RU"/>
        </w:rPr>
        <w:drawing>
          <wp:inline distT="0" distB="0" distL="0" distR="0" wp14:anchorId="387B29DA" wp14:editId="43F729CB">
            <wp:extent cx="4276725" cy="3181350"/>
            <wp:effectExtent l="0" t="0" r="9525" b="0"/>
            <wp:docPr id="3" name="Рисунок 3" descr="Ведущая деятельность в дошкольном возрасте: игра как основной вид, 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дущая деятельность в дошкольном возрасте: игра как основной вид, 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770"/>
    <w:multiLevelType w:val="multilevel"/>
    <w:tmpl w:val="4382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90D5F"/>
    <w:multiLevelType w:val="multilevel"/>
    <w:tmpl w:val="51F0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5623A"/>
    <w:multiLevelType w:val="multilevel"/>
    <w:tmpl w:val="303E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A8"/>
    <w:rsid w:val="00117844"/>
    <w:rsid w:val="003902AE"/>
    <w:rsid w:val="003F1D9D"/>
    <w:rsid w:val="008A0FDD"/>
    <w:rsid w:val="00AA12A8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AA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2023-04-25T13:30:00Z</dcterms:created>
  <dcterms:modified xsi:type="dcterms:W3CDTF">2023-04-25T13:54:00Z</dcterms:modified>
</cp:coreProperties>
</file>