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7B" w:rsidRPr="007E0FFD" w:rsidRDefault="0090367B" w:rsidP="0090367B">
      <w:pPr>
        <w:shd w:val="clear" w:color="auto" w:fill="FFFFFF"/>
        <w:spacing w:after="0" w:line="240" w:lineRule="auto"/>
        <w:ind w:left="-1134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№21»</w:t>
      </w: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7B" w:rsidRPr="007E0FFD" w:rsidRDefault="0090367B" w:rsidP="0090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по теме:</w:t>
      </w:r>
    </w:p>
    <w:p w:rsidR="0090367B" w:rsidRPr="00101353" w:rsidRDefault="0090367B" w:rsidP="00903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53">
        <w:rPr>
          <w:rFonts w:ascii="Times New Roman" w:hAnsi="Times New Roman" w:cs="Times New Roman"/>
          <w:b/>
          <w:sz w:val="28"/>
          <w:szCs w:val="28"/>
        </w:rPr>
        <w:t>«Игра, как основной метод воспитания сенсорной культуры детей</w:t>
      </w:r>
    </w:p>
    <w:p w:rsidR="0090367B" w:rsidRPr="00101353" w:rsidRDefault="0090367B" w:rsidP="00903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53">
        <w:rPr>
          <w:rFonts w:ascii="Times New Roman" w:hAnsi="Times New Roman" w:cs="Times New Roman"/>
          <w:b/>
          <w:sz w:val="28"/>
          <w:szCs w:val="28"/>
        </w:rPr>
        <w:t>раннего возраста».</w:t>
      </w: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7E0FFD" w:rsidRDefault="0090367B" w:rsidP="0090367B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367B" w:rsidRPr="00101353" w:rsidRDefault="0090367B" w:rsidP="009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Выполнила воспитатель Лаптева Н.В.</w:t>
      </w:r>
    </w:p>
    <w:p w:rsidR="0090367B" w:rsidRPr="00101353" w:rsidRDefault="0090367B" w:rsidP="009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</w:p>
    <w:p w:rsidR="0090367B" w:rsidRPr="00101353" w:rsidRDefault="0090367B" w:rsidP="009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7B" w:rsidRPr="00101353" w:rsidRDefault="0090367B" w:rsidP="0090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 2018-2019г.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lastRenderedPageBreak/>
        <w:t>В дошкольной педагогике имеется много методов и приемов воспитательного воздействия взрослого на ребенка, выбор которых зависит от конкретной ситуации.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Могучим средством воспитания детей раннего возраста является игра. Недаром этот возраст называют возрастом игры.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b/>
          <w:i/>
          <w:sz w:val="28"/>
          <w:szCs w:val="28"/>
        </w:rPr>
        <w:t>Игровая форма обучения</w:t>
      </w:r>
      <w:r w:rsidRPr="00101353">
        <w:rPr>
          <w:rFonts w:ascii="Times New Roman" w:hAnsi="Times New Roman" w:cs="Times New Roman"/>
          <w:sz w:val="28"/>
          <w:szCs w:val="28"/>
        </w:rPr>
        <w:t xml:space="preserve"> — ведущая на ступени раннего детства.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Ценность раннего обучающего воздействия давно подмечена народом; им созданы детские песенки, </w:t>
      </w:r>
      <w:proofErr w:type="spellStart"/>
      <w:r w:rsidRPr="0010135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01353">
        <w:rPr>
          <w:rFonts w:ascii="Times New Roman" w:hAnsi="Times New Roman" w:cs="Times New Roman"/>
          <w:sz w:val="28"/>
          <w:szCs w:val="28"/>
        </w:rPr>
        <w:t xml:space="preserve">, игрушки и игры, которые забавляют и учат маленького ребенка. 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>Богатые возможности для сенсорного воспитания и совершенствования ловкости рук таят в себе народные игрушки: башенки, матрешки, неваляшки, разборные шары, яйца и многие другие. Детей привлекают красочность этих игрушек, забавность действий с ними. Играя, ребенок раннего возраста приобретает умение действовать на основе различения формы, величины,  цвета предметов, овладевает разнообразными новыми движениями, действиями. И все это своеобразное обучение элементарным знаниям и умениям осуществляется в формах увлекательных, доступных малышу.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Народная мудрость создала дидактическую игру, которая является для ребенка раннего возраста наиболее подходящей формой обучения. Игра является средством развития активности детей. Игровая активность детей проходит несколько возрастных этапов.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b/>
          <w:i/>
          <w:sz w:val="28"/>
          <w:szCs w:val="28"/>
        </w:rPr>
        <w:t xml:space="preserve"> На первом году жизни игра</w:t>
      </w:r>
      <w:r w:rsidRPr="00101353">
        <w:rPr>
          <w:rFonts w:ascii="Times New Roman" w:hAnsi="Times New Roman" w:cs="Times New Roman"/>
          <w:sz w:val="28"/>
          <w:szCs w:val="28"/>
        </w:rPr>
        <w:t xml:space="preserve"> - это манипулирование, когда ребенок игрушкой, попавшей ему в руки, производит тысячи простых действий, манипуляций. Он может бесконечно стучать, колотить ею, много раз бросать на пол и т.д. Поэтому ребенку этого возраста надо давать достаточно прочные игрушки, могущие выдержать эту довольно бурную активность.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</w:t>
      </w:r>
      <w:r w:rsidRPr="00101353">
        <w:rPr>
          <w:rFonts w:ascii="Times New Roman" w:hAnsi="Times New Roman" w:cs="Times New Roman"/>
          <w:b/>
          <w:i/>
          <w:sz w:val="28"/>
          <w:szCs w:val="28"/>
        </w:rPr>
        <w:t>На втором году</w:t>
      </w:r>
      <w:r w:rsidRPr="00101353">
        <w:rPr>
          <w:rFonts w:ascii="Times New Roman" w:hAnsi="Times New Roman" w:cs="Times New Roman"/>
          <w:sz w:val="28"/>
          <w:szCs w:val="28"/>
        </w:rPr>
        <w:t xml:space="preserve"> жизни у детей начинают проявляться в игре </w:t>
      </w:r>
      <w:proofErr w:type="spellStart"/>
      <w:r w:rsidRPr="00101353">
        <w:rPr>
          <w:rFonts w:ascii="Times New Roman" w:hAnsi="Times New Roman" w:cs="Times New Roman"/>
          <w:sz w:val="28"/>
          <w:szCs w:val="28"/>
        </w:rPr>
        <w:t>деконструктивные</w:t>
      </w:r>
      <w:proofErr w:type="spellEnd"/>
      <w:r w:rsidRPr="00101353">
        <w:rPr>
          <w:rFonts w:ascii="Times New Roman" w:hAnsi="Times New Roman" w:cs="Times New Roman"/>
          <w:sz w:val="28"/>
          <w:szCs w:val="28"/>
        </w:rPr>
        <w:t xml:space="preserve"> тенденции, когда они расчленяют игрушку, разбирают ее и нередко ломают, портят. Этим детям надо давать соответствующие игрушки, которые они могли бы разобрать, не портя их. Классическими игрушками такого рода являются цветные пирамидки, матрешки, разборные шарики, яйца.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Pr="00101353">
        <w:rPr>
          <w:rFonts w:ascii="Times New Roman" w:hAnsi="Times New Roman" w:cs="Times New Roman"/>
          <w:sz w:val="28"/>
          <w:szCs w:val="28"/>
        </w:rPr>
        <w:t>деконструктивными</w:t>
      </w:r>
      <w:proofErr w:type="spellEnd"/>
      <w:r w:rsidRPr="00101353">
        <w:rPr>
          <w:rFonts w:ascii="Times New Roman" w:hAnsi="Times New Roman" w:cs="Times New Roman"/>
          <w:sz w:val="28"/>
          <w:szCs w:val="28"/>
        </w:rPr>
        <w:t xml:space="preserve"> играми скоро начинают развиваться игры конструктивные, строительные, когда ребенок, например, учится не только разбирать игрушку (пирамидку, матрешку), но и снова собирать, а затем и создать из ее элементов новую конструкцию, новую комбинацию. Игра становится источником творчества. Игрушками, дающими такие возможности, являются кубики, различные простые, а затем все более усложняющиеся конструкторы.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На третьем году жизни</w:t>
      </w:r>
      <w:r w:rsidRPr="00101353">
        <w:rPr>
          <w:rFonts w:ascii="Times New Roman" w:hAnsi="Times New Roman" w:cs="Times New Roman"/>
          <w:sz w:val="28"/>
          <w:szCs w:val="28"/>
        </w:rPr>
        <w:t xml:space="preserve"> у детей начинают преобладать так называемые ролевые игры, главной игрушкой в которых будет кукла. Игры становятся отображением жизни и при надлежащем руководстве могучим средством познания жизни, средством воспитания и всестороннего развития ребенка.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53">
        <w:rPr>
          <w:rFonts w:ascii="Times New Roman" w:hAnsi="Times New Roman" w:cs="Times New Roman"/>
          <w:b/>
          <w:sz w:val="28"/>
          <w:szCs w:val="28"/>
        </w:rPr>
        <w:t>Можно выделить основные функции дидактической игры: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-дидактическая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ребенка;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-в системе дидактических игр дети раннего возраста овладевают основными умениями и навыками различных видов продуктивной деятельности в игре и учении: рисование, лепка, конструирование. 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-дидактические игры, проводимые вне занятия, систематически обучают, закрепляют знания в игровой форме. Они позволяют развивать его восприятие, чувственность и тактильные ощущения.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</w:t>
      </w:r>
      <w:r w:rsidRPr="00101353">
        <w:rPr>
          <w:rFonts w:ascii="Times New Roman" w:hAnsi="Times New Roman" w:cs="Times New Roman"/>
          <w:b/>
          <w:i/>
          <w:sz w:val="28"/>
          <w:szCs w:val="28"/>
        </w:rPr>
        <w:t>Основная особенность дидактических игр - обучающая.</w:t>
      </w:r>
      <w:r w:rsidRPr="00101353">
        <w:rPr>
          <w:rFonts w:ascii="Times New Roman" w:hAnsi="Times New Roman" w:cs="Times New Roman"/>
          <w:sz w:val="28"/>
          <w:szCs w:val="28"/>
        </w:rPr>
        <w:t xml:space="preserve"> Соединение в дидактических играх обучающей задачи, наличие готового содержания и правил, дает возможность воспитателю более планомерно использовать эти игры для эстетического воспитания детей. Они создаются взрослыми в целях воспитания и обучения детей, но не открыто, а реализуются через игровую задачу. Знакомство с формами, величинами, пространственными представлениями, звуками. 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</w:t>
      </w:r>
      <w:r w:rsidRPr="00101353">
        <w:rPr>
          <w:rFonts w:ascii="Times New Roman" w:hAnsi="Times New Roman" w:cs="Times New Roman"/>
          <w:b/>
          <w:i/>
          <w:sz w:val="28"/>
          <w:szCs w:val="28"/>
        </w:rPr>
        <w:t>Специально организованные дидактические игры</w:t>
      </w:r>
      <w:r w:rsidRPr="00101353">
        <w:rPr>
          <w:rFonts w:ascii="Times New Roman" w:hAnsi="Times New Roman" w:cs="Times New Roman"/>
          <w:sz w:val="28"/>
          <w:szCs w:val="28"/>
        </w:rPr>
        <w:t xml:space="preserve"> - хорошее дополнение к обучению на занятиях по ознакомлению с обобщенными представлениями, общественно установленными сенсорными эталонами: геометрическими фигурами, цветами. Много общего с рассматриваемыми упражнениями имеется в играх с дидактическими игрушками, сборно-разборными игрушками и вкладышами: матрешки, башенки, шары, кубики.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Рассматривая методику организации дидактических игр можно отметить, что организация дидактических игр осуществляется педагогом в трех направлениях: 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- </w:t>
      </w:r>
      <w:r w:rsidRPr="00101353">
        <w:rPr>
          <w:rFonts w:ascii="Times New Roman" w:hAnsi="Times New Roman" w:cs="Times New Roman"/>
          <w:i/>
          <w:sz w:val="28"/>
          <w:szCs w:val="28"/>
        </w:rPr>
        <w:t>подготовка к проведению дидактической игры;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</w:t>
      </w:r>
      <w:r w:rsidRPr="00101353">
        <w:rPr>
          <w:rFonts w:ascii="Times New Roman" w:hAnsi="Times New Roman" w:cs="Times New Roman"/>
          <w:i/>
          <w:sz w:val="28"/>
          <w:szCs w:val="28"/>
        </w:rPr>
        <w:t>- применение дидактической игры;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- </w:t>
      </w:r>
      <w:r w:rsidRPr="00101353">
        <w:rPr>
          <w:rFonts w:ascii="Times New Roman" w:hAnsi="Times New Roman" w:cs="Times New Roman"/>
          <w:i/>
          <w:sz w:val="28"/>
          <w:szCs w:val="28"/>
        </w:rPr>
        <w:t>анализ дидактической игры.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35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01353">
        <w:rPr>
          <w:rFonts w:ascii="Times New Roman" w:hAnsi="Times New Roman" w:cs="Times New Roman"/>
          <w:sz w:val="28"/>
          <w:szCs w:val="28"/>
        </w:rPr>
        <w:t xml:space="preserve"> проведение дидактической игры с детьми раннего возраста воспитатель объясняет правила по ходу игры, показывая ее на примере. Подводя итог игры, воспитатель, как правило, отмечает только положительное поведение </w:t>
      </w:r>
      <w:r w:rsidRPr="00101353">
        <w:rPr>
          <w:rFonts w:ascii="Times New Roman" w:hAnsi="Times New Roman" w:cs="Times New Roman"/>
          <w:sz w:val="28"/>
          <w:szCs w:val="28"/>
        </w:rPr>
        <w:lastRenderedPageBreak/>
        <w:t xml:space="preserve">детей во время проведения дидактической игры. Одним из важных условий сенсорного воспитания детей раннего возраста является осуществление его в процессе содержательной деятельности детей. Именно в условиях содержательной, результативной деятельности складывается возможность сделать особенности, отношения, свойства предметом внимания детей, предметом освоения. Нужно также отметить, что у детей раннего возраста в процессе игровой деятельности </w:t>
      </w:r>
      <w:proofErr w:type="gramStart"/>
      <w:r w:rsidRPr="00101353">
        <w:rPr>
          <w:rFonts w:ascii="Times New Roman" w:hAnsi="Times New Roman" w:cs="Times New Roman"/>
          <w:sz w:val="28"/>
          <w:szCs w:val="28"/>
        </w:rPr>
        <w:t>наблюдаются такие особенности как стремление самоутвердится</w:t>
      </w:r>
      <w:proofErr w:type="gramEnd"/>
      <w:r w:rsidRPr="00101353">
        <w:rPr>
          <w:rFonts w:ascii="Times New Roman" w:hAnsi="Times New Roman" w:cs="Times New Roman"/>
          <w:sz w:val="28"/>
          <w:szCs w:val="28"/>
        </w:rPr>
        <w:t xml:space="preserve"> «я - сам», и неустойчивое внимание.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</w:t>
      </w:r>
      <w:r w:rsidRPr="00101353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 как игровой метод обучения рассматривается в двух видах: игры – занятия и дидактические или </w:t>
      </w:r>
      <w:proofErr w:type="spellStart"/>
      <w:r w:rsidRPr="00101353">
        <w:rPr>
          <w:rFonts w:ascii="Times New Roman" w:hAnsi="Times New Roman" w:cs="Times New Roman"/>
          <w:b/>
          <w:i/>
          <w:sz w:val="28"/>
          <w:szCs w:val="28"/>
        </w:rPr>
        <w:t>автодидактические</w:t>
      </w:r>
      <w:proofErr w:type="spellEnd"/>
      <w:r w:rsidRPr="00101353">
        <w:rPr>
          <w:rFonts w:ascii="Times New Roman" w:hAnsi="Times New Roman" w:cs="Times New Roman"/>
          <w:b/>
          <w:i/>
          <w:sz w:val="28"/>
          <w:szCs w:val="28"/>
        </w:rPr>
        <w:t>, игры.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В первом случае ведущая роль принадлежит воспитателю, который для повышения у детей интереса к занятию использует разнообразные игровые приемы, создает игровую ситуацию, вносит элементы соревнования и др. Использование разнообразных компонентов игровой деятельности сочетается с вопросами, указаниями, объяснениями, показом.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Обязательными структурными элементами дидактической игры являются: обучающая и воспитывающая задача, игровые действия и правила.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Дидактическая игра содержит два начала: учебное (познавательное) и игровое (занимательное). Воспитатель одновременно является и учителем, и участником игры. Он учит и играет, а дети, играя, учатся. 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1353">
        <w:rPr>
          <w:rFonts w:ascii="Times New Roman" w:hAnsi="Times New Roman" w:cs="Times New Roman"/>
          <w:b/>
          <w:i/>
          <w:sz w:val="28"/>
          <w:szCs w:val="28"/>
        </w:rPr>
        <w:t xml:space="preserve"> Все дидактические игры можно разделить на три основных вида: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>- игры с предметами (игрушками, природным материалом);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-настольно-печатные;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- словесные игры. 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Методические приемы </w:t>
      </w:r>
      <w:proofErr w:type="gramStart"/>
      <w:r w:rsidRPr="00101353">
        <w:rPr>
          <w:rFonts w:ascii="Times New Roman" w:hAnsi="Times New Roman" w:cs="Times New Roman"/>
          <w:sz w:val="28"/>
          <w:szCs w:val="28"/>
        </w:rPr>
        <w:t>приносят результат</w:t>
      </w:r>
      <w:proofErr w:type="gramEnd"/>
      <w:r w:rsidRPr="00101353">
        <w:rPr>
          <w:rFonts w:ascii="Times New Roman" w:hAnsi="Times New Roman" w:cs="Times New Roman"/>
          <w:sz w:val="28"/>
          <w:szCs w:val="28"/>
        </w:rPr>
        <w:t xml:space="preserve"> в тех случаях, если воспитатель применяет их системно, учитывает общие тенденции психического развития детей, закономерности формируемой деятельности, если педагог хорошо знает и чувствует каждого ребенка. С помощью игр – занятий воспитатель не только передает определенные знания, формирует представления, но и учит детей играть.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Игра - это особый вид деятельности ребенка, она всегда носит творческий характер. Малыша привлекает в дидактической игре не обучающий характер, а возможность проявить активность, выполнить игровое действие, добиться результата, выиграть. 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lastRenderedPageBreak/>
        <w:t xml:space="preserve"> Возможность обучать маленьких детей посредством активной, интересной для них деятельности - отличительная особенность дидактических игр. 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Дидактические игры, проводимые вне занятия и являющиеся составной частью занятия, обучают и закрепляют знания в игровой форме</w:t>
      </w:r>
    </w:p>
    <w:p w:rsidR="0090367B" w:rsidRPr="00101353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7B" w:rsidRDefault="0090367B" w:rsidP="009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353">
        <w:rPr>
          <w:rFonts w:ascii="Times New Roman" w:hAnsi="Times New Roman" w:cs="Times New Roman"/>
          <w:sz w:val="28"/>
          <w:szCs w:val="28"/>
        </w:rPr>
        <w:t xml:space="preserve"> Дидактические игры и упражнения для малышей проводятся последовательно, систематично.</w:t>
      </w:r>
    </w:p>
    <w:p w:rsidR="008A6BCF" w:rsidRDefault="008A6BCF"/>
    <w:sectPr w:rsidR="008A6BCF" w:rsidSect="008A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367B"/>
    <w:rsid w:val="008A6BCF"/>
    <w:rsid w:val="0090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2019-09-09T15:23:00Z</dcterms:created>
  <dcterms:modified xsi:type="dcterms:W3CDTF">2019-09-09T15:24:00Z</dcterms:modified>
</cp:coreProperties>
</file>