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8FB6" w14:textId="308957E1" w:rsidR="00711BFE" w:rsidRP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«Детский сад № 21»</w:t>
      </w:r>
    </w:p>
    <w:p w14:paraId="0B143C10" w14:textId="2250F33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68FC181" w14:textId="23FF25A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E53CBC3" w14:textId="3FBCC0BF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73B2F1C" w14:textId="7E6585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7D23B6A" w14:textId="773E18C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48E714" w14:textId="1BD5B60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0B4A9CB" w14:textId="5DE2B1A0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5CC54215" w14:textId="1684FC3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D9D7C" w14:textId="191F520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19B7272" w14:textId="23826252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4619AA4" w14:textId="77777777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5763F9F" w14:textId="77777777" w:rsidR="006B23D6" w:rsidRPr="00AC6491" w:rsidRDefault="006B23D6" w:rsidP="006B23D6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color w:val="000000"/>
          <w:sz w:val="40"/>
          <w:szCs w:val="40"/>
        </w:rPr>
      </w:pPr>
      <w:r w:rsidRPr="00AC6491">
        <w:rPr>
          <w:b/>
          <w:bCs/>
          <w:color w:val="000000"/>
          <w:sz w:val="40"/>
          <w:szCs w:val="40"/>
        </w:rPr>
        <w:t>Беседа с родителями на тему:</w:t>
      </w:r>
      <w:r w:rsidRPr="00AC6491">
        <w:rPr>
          <w:rStyle w:val="c1"/>
          <w:b/>
          <w:color w:val="000000"/>
          <w:sz w:val="40"/>
          <w:szCs w:val="40"/>
        </w:rPr>
        <w:t>(</w:t>
      </w:r>
      <w:r w:rsidRPr="00AC6491">
        <w:rPr>
          <w:rStyle w:val="c1"/>
          <w:color w:val="000000"/>
          <w:sz w:val="40"/>
          <w:szCs w:val="40"/>
        </w:rPr>
        <w:t>октябрь</w:t>
      </w:r>
      <w:r w:rsidRPr="00AC6491">
        <w:rPr>
          <w:rStyle w:val="c1"/>
          <w:b/>
          <w:color w:val="000000"/>
          <w:sz w:val="40"/>
          <w:szCs w:val="40"/>
        </w:rPr>
        <w:t>)</w:t>
      </w:r>
    </w:p>
    <w:p w14:paraId="24736957" w14:textId="77777777" w:rsidR="006B23D6" w:rsidRPr="00AC6491" w:rsidRDefault="006B23D6" w:rsidP="006B23D6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AC6491">
        <w:rPr>
          <w:b/>
          <w:bCs/>
          <w:color w:val="000000"/>
          <w:sz w:val="40"/>
          <w:szCs w:val="40"/>
        </w:rPr>
        <w:t xml:space="preserve"> «Почему дети разные?»</w:t>
      </w:r>
    </w:p>
    <w:p w14:paraId="4F08949F" w14:textId="173A6CBC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76A1B06" w14:textId="7C9B8DE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69F666D" w14:textId="5C29548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9C1B9A" w14:textId="57DBC001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61D722" w14:textId="5886F4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C716C3F" w14:textId="36527AA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160C7AA" w14:textId="77777777" w:rsid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</w:p>
    <w:p w14:paraId="15389411" w14:textId="2BA844B6" w:rsidR="00711BFE" w:rsidRP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Немтырева</w:t>
      </w:r>
      <w:proofErr w:type="spellEnd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</w:t>
      </w:r>
    </w:p>
    <w:p w14:paraId="0F5ABC97" w14:textId="2701B02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F3344" w14:textId="55EE778B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6CE00B" w14:textId="43DBE9F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6AAF4F4" w14:textId="4784212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21DAAD1" w14:textId="472EC54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8540FB6" w14:textId="7BEBA9C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ADE4B3C" w14:textId="5CF8F8F6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6A69265" w14:textId="54EED0A5" w:rsidR="00711BFE" w:rsidRPr="00711BFE" w:rsidRDefault="00711BFE" w:rsidP="0071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Ярославль, 2020</w:t>
      </w:r>
    </w:p>
    <w:p w14:paraId="2303BA0E" w14:textId="7B11D839" w:rsidR="00901D4C" w:rsidRPr="00FF7138" w:rsidRDefault="00711BFE" w:rsidP="00FF7138">
      <w:pPr>
        <w:rPr>
          <w:rStyle w:val="a4"/>
          <w:rFonts w:ascii="Calibri" w:eastAsia="Times New Roman" w:hAnsi="Calibri" w:cs="Calibri"/>
          <w:bCs w:val="0"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br w:type="page"/>
      </w:r>
    </w:p>
    <w:p w14:paraId="692BB6EF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bookmarkStart w:id="0" w:name="_GoBack"/>
      <w:bookmarkEnd w:id="0"/>
      <w:r w:rsidRPr="00A70570">
        <w:rPr>
          <w:color w:val="000000"/>
          <w:sz w:val="32"/>
          <w:szCs w:val="32"/>
        </w:rPr>
        <w:lastRenderedPageBreak/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близких,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A70570">
        <w:rPr>
          <w:color w:val="000000"/>
          <w:sz w:val="32"/>
          <w:szCs w:val="32"/>
        </w:rPr>
        <w:t>бестравматичным</w:t>
      </w:r>
      <w:proofErr w:type="spellEnd"/>
      <w:r w:rsidRPr="00A70570">
        <w:rPr>
          <w:color w:val="000000"/>
          <w:sz w:val="32"/>
          <w:szCs w:val="32"/>
        </w:rPr>
        <w:t>.</w:t>
      </w:r>
    </w:p>
    <w:p w14:paraId="4D15F0D3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Нетрудно заметить, что уже в первые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«сорви голова» и робкий, боязливый, неумелый, требующий постоянной опеки и вполне самостоятельный – вот какие они разные, наши малыши!</w:t>
      </w:r>
    </w:p>
    <w:p w14:paraId="5DC4AE1C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Отчего же зависят индивидуальные особенности детей? В этом важно разобраться! Многое, безусловно, решает воспитание. Ребенок не рождается добрым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14:paraId="5D5851BF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</w:t>
      </w:r>
      <w:r w:rsidRPr="00A70570">
        <w:rPr>
          <w:color w:val="000000"/>
          <w:sz w:val="32"/>
          <w:szCs w:val="32"/>
        </w:rPr>
        <w:lastRenderedPageBreak/>
        <w:t>заливаясь смехом, приходя в восторг. Другой при подобных же обстоятельствах лишь тихонько хнычет или добродушно улыбается.</w:t>
      </w:r>
    </w:p>
    <w:p w14:paraId="2044E39B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14:paraId="0DDC7546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14:paraId="5D8BA83D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тихим, малоактивным. Однако в первые годы жизни типологические особенности проявляются наиболее отчетливо.</w:t>
      </w:r>
    </w:p>
    <w:p w14:paraId="51C213A3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b/>
          <w:bCs/>
          <w:color w:val="000000"/>
          <w:sz w:val="32"/>
          <w:szCs w:val="32"/>
          <w:u w:val="single"/>
        </w:rPr>
        <w:t>«Уравновешенный ребенок»</w:t>
      </w:r>
    </w:p>
    <w:p w14:paraId="1D782823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Дети с сильными, уравновешенными нервными процессами, чаще всего настроены бодро, плачут изредка и не без существенной (с их «точки зрения») 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со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14:paraId="25A88AFA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b/>
          <w:bCs/>
          <w:color w:val="000000"/>
          <w:sz w:val="32"/>
          <w:szCs w:val="32"/>
          <w:u w:val="single"/>
        </w:rPr>
        <w:t>«Шустрики»</w:t>
      </w:r>
    </w:p>
    <w:p w14:paraId="4DE85E81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У таких детей процесс возбуждения сильнее, чем процесс торможения (условно назовем их легковозбудимыми).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14:paraId="667E51DA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При приближении времени кормления такие младенцы обычно проявляют большую нетерпеливость: громко и продолжительно </w:t>
      </w:r>
      <w:r w:rsidRPr="00A70570">
        <w:rPr>
          <w:color w:val="000000"/>
          <w:sz w:val="32"/>
          <w:szCs w:val="32"/>
        </w:rPr>
        <w:lastRenderedPageBreak/>
        <w:t>плачут. Приняв небольшое количество пищи и утолив голод, может тут же уснуть.</w:t>
      </w:r>
    </w:p>
    <w:p w14:paraId="171713FB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14:paraId="6B663A5B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14:paraId="4BD99B69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14:paraId="762BE9C7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b/>
          <w:bCs/>
          <w:color w:val="000000"/>
          <w:sz w:val="32"/>
          <w:szCs w:val="32"/>
          <w:u w:val="single"/>
        </w:rPr>
        <w:t>«</w:t>
      </w:r>
      <w:proofErr w:type="spellStart"/>
      <w:r w:rsidRPr="00A70570">
        <w:rPr>
          <w:b/>
          <w:bCs/>
          <w:color w:val="000000"/>
          <w:sz w:val="32"/>
          <w:szCs w:val="32"/>
          <w:u w:val="single"/>
        </w:rPr>
        <w:t>Мямлики</w:t>
      </w:r>
      <w:proofErr w:type="spellEnd"/>
      <w:r w:rsidRPr="00A70570">
        <w:rPr>
          <w:b/>
          <w:bCs/>
          <w:color w:val="000000"/>
          <w:sz w:val="32"/>
          <w:szCs w:val="32"/>
          <w:u w:val="single"/>
        </w:rPr>
        <w:t>»</w:t>
      </w:r>
    </w:p>
    <w:p w14:paraId="0DB460F2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</w:t>
      </w:r>
    </w:p>
    <w:p w14:paraId="5BF7DBE2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Но некоторых взрослых (холериков),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14:paraId="4EBB613D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14:paraId="058E4FD5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</w:t>
      </w:r>
      <w:r w:rsidRPr="00A70570">
        <w:rPr>
          <w:color w:val="000000"/>
          <w:sz w:val="32"/>
          <w:szCs w:val="32"/>
        </w:rPr>
        <w:lastRenderedPageBreak/>
        <w:t>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14:paraId="3F995CB8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b/>
          <w:bCs/>
          <w:color w:val="000000"/>
          <w:sz w:val="32"/>
          <w:szCs w:val="32"/>
          <w:u w:val="single"/>
        </w:rPr>
        <w:t>Впечатлительные дети</w:t>
      </w:r>
    </w:p>
    <w:p w14:paraId="7986DD7A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14:paraId="45EB7AF8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A70570">
        <w:rPr>
          <w:color w:val="000000"/>
          <w:sz w:val="32"/>
          <w:szCs w:val="32"/>
        </w:rPr>
        <w:t>слабышу</w:t>
      </w:r>
      <w:proofErr w:type="spellEnd"/>
      <w:r w:rsidRPr="00A70570">
        <w:rPr>
          <w:color w:val="000000"/>
          <w:sz w:val="32"/>
          <w:szCs w:val="32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14:paraId="75D95A6D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>Такого ребенка не стоит излишне опекать, так как это только изнежит его, сделает неуравновешенным, робким. Подбадривая, поощряя похвалой, надо помогать ему преодолевать боязнь.</w:t>
      </w:r>
    </w:p>
    <w:p w14:paraId="2E6EFBBD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14:paraId="72BC4A1D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Период адаптации – тяжелое время для малыша. Но в это время тяжело не только детям, но и их родителям. Поэтому очень важна </w:t>
      </w:r>
      <w:r w:rsidRPr="00A70570">
        <w:rPr>
          <w:color w:val="000000"/>
          <w:sz w:val="32"/>
          <w:szCs w:val="32"/>
        </w:rPr>
        <w:lastRenderedPageBreak/>
        <w:t>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14:paraId="3C742D2D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A70570">
        <w:rPr>
          <w:color w:val="000000"/>
          <w:sz w:val="32"/>
          <w:szCs w:val="32"/>
        </w:rPr>
        <w:t xml:space="preserve">В наших общих интересах добиться того, чтобы ребенок справился с трудностями привыкания к новой среде на уровне легкой адаптации и </w:t>
      </w:r>
      <w:proofErr w:type="gramStart"/>
      <w:r w:rsidRPr="00A70570">
        <w:rPr>
          <w:color w:val="000000"/>
          <w:sz w:val="32"/>
          <w:szCs w:val="32"/>
        </w:rPr>
        <w:t>всячески предупреждать</w:t>
      </w:r>
      <w:proofErr w:type="gramEnd"/>
      <w:r w:rsidRPr="00A70570">
        <w:rPr>
          <w:color w:val="000000"/>
          <w:sz w:val="32"/>
          <w:szCs w:val="32"/>
        </w:rPr>
        <w:t xml:space="preserve"> и не допускать проявления тяжелой адаптации!</w:t>
      </w:r>
    </w:p>
    <w:p w14:paraId="5CC20B91" w14:textId="77777777" w:rsidR="006B23D6" w:rsidRPr="00A70570" w:rsidRDefault="006B23D6" w:rsidP="00A705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</w:p>
    <w:sectPr w:rsidR="006B23D6" w:rsidRPr="00A7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F6F"/>
    <w:multiLevelType w:val="multilevel"/>
    <w:tmpl w:val="316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C519F"/>
    <w:multiLevelType w:val="multilevel"/>
    <w:tmpl w:val="1CD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7613"/>
    <w:multiLevelType w:val="multilevel"/>
    <w:tmpl w:val="F2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D6E7A"/>
    <w:multiLevelType w:val="multilevel"/>
    <w:tmpl w:val="34F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E077C"/>
    <w:multiLevelType w:val="multilevel"/>
    <w:tmpl w:val="AC0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BC"/>
    <w:rsid w:val="000102BA"/>
    <w:rsid w:val="003825D0"/>
    <w:rsid w:val="006B23D6"/>
    <w:rsid w:val="00711BFE"/>
    <w:rsid w:val="00857BE5"/>
    <w:rsid w:val="00901D4C"/>
    <w:rsid w:val="009C06D2"/>
    <w:rsid w:val="00A70570"/>
    <w:rsid w:val="00AC6491"/>
    <w:rsid w:val="00B253D3"/>
    <w:rsid w:val="00BE5165"/>
    <w:rsid w:val="00C6214A"/>
    <w:rsid w:val="00CC1ABC"/>
    <w:rsid w:val="00CF0AC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4AA"/>
  <w15:docId w15:val="{21859278-802F-4F62-A8D0-87D1512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7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7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0AC0"/>
  </w:style>
  <w:style w:type="paragraph" w:customStyle="1" w:styleId="c3">
    <w:name w:val="c3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Компьютер</cp:lastModifiedBy>
  <cp:revision>2</cp:revision>
  <dcterms:created xsi:type="dcterms:W3CDTF">2020-10-22T08:26:00Z</dcterms:created>
  <dcterms:modified xsi:type="dcterms:W3CDTF">2020-10-22T08:26:00Z</dcterms:modified>
</cp:coreProperties>
</file>