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AD" w:rsidRPr="00D24D1C" w:rsidRDefault="009B3CAD" w:rsidP="009B3CAD">
      <w:pPr>
        <w:jc w:val="center"/>
        <w:rPr>
          <w:sz w:val="36"/>
          <w:szCs w:val="36"/>
        </w:rPr>
      </w:pPr>
      <w:r w:rsidRPr="00D24D1C">
        <w:rPr>
          <w:sz w:val="36"/>
          <w:szCs w:val="36"/>
        </w:rPr>
        <w:t>Лексическая тема</w:t>
      </w:r>
    </w:p>
    <w:p w:rsidR="009B3CAD" w:rsidRPr="00D24D1C" w:rsidRDefault="00044B11" w:rsidP="009B3C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 30 марта </w:t>
      </w:r>
      <w:r w:rsidR="009B3CAD" w:rsidRPr="00D24D1C">
        <w:rPr>
          <w:sz w:val="36"/>
          <w:szCs w:val="36"/>
        </w:rPr>
        <w:t xml:space="preserve">по </w:t>
      </w:r>
      <w:r>
        <w:rPr>
          <w:sz w:val="36"/>
          <w:szCs w:val="36"/>
        </w:rPr>
        <w:t>3</w:t>
      </w:r>
      <w:r w:rsidR="009B3CAD" w:rsidRPr="00D24D1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апреля </w:t>
      </w:r>
      <w:r w:rsidR="009B3CAD" w:rsidRPr="00D24D1C">
        <w:rPr>
          <w:sz w:val="36"/>
          <w:szCs w:val="36"/>
        </w:rPr>
        <w:t>2020 года</w:t>
      </w:r>
    </w:p>
    <w:p w:rsidR="009B3CAD" w:rsidRPr="00D24D1C" w:rsidRDefault="009B3CAD" w:rsidP="009B3CAD">
      <w:pPr>
        <w:jc w:val="center"/>
        <w:rPr>
          <w:sz w:val="36"/>
          <w:szCs w:val="36"/>
        </w:rPr>
      </w:pPr>
      <w:r w:rsidRPr="00D24D1C">
        <w:rPr>
          <w:sz w:val="36"/>
          <w:szCs w:val="36"/>
        </w:rPr>
        <w:t xml:space="preserve">для детей 6-7 лет. </w:t>
      </w:r>
    </w:p>
    <w:p w:rsidR="009B3CAD" w:rsidRPr="00D24D1C" w:rsidRDefault="00044B11" w:rsidP="009B3CAD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Нехварай-к</w:t>
      </w:r>
      <w:proofErr w:type="gramStart"/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>витамины)</w:t>
      </w:r>
      <w:r w:rsidR="009B3CAD" w:rsidRPr="00D24D1C">
        <w:rPr>
          <w:sz w:val="36"/>
          <w:szCs w:val="36"/>
        </w:rPr>
        <w:t>».</w:t>
      </w:r>
    </w:p>
    <w:tbl>
      <w:tblPr>
        <w:tblStyle w:val="a3"/>
        <w:tblW w:w="9785" w:type="dxa"/>
        <w:tblLayout w:type="fixed"/>
        <w:tblLook w:val="04A0"/>
      </w:tblPr>
      <w:tblGrid>
        <w:gridCol w:w="1454"/>
        <w:gridCol w:w="1928"/>
        <w:gridCol w:w="2134"/>
        <w:gridCol w:w="2281"/>
        <w:gridCol w:w="1988"/>
      </w:tblGrid>
      <w:tr w:rsidR="009B3CAD" w:rsidTr="00696BE3">
        <w:trPr>
          <w:trHeight w:val="236"/>
        </w:trPr>
        <w:tc>
          <w:tcPr>
            <w:tcW w:w="1454" w:type="dxa"/>
          </w:tcPr>
          <w:p w:rsidR="009B3CAD" w:rsidRDefault="009B3CAD" w:rsidP="007957FD">
            <w:r>
              <w:t>Дни недели</w:t>
            </w:r>
          </w:p>
        </w:tc>
        <w:tc>
          <w:tcPr>
            <w:tcW w:w="1928" w:type="dxa"/>
          </w:tcPr>
          <w:p w:rsidR="009B3CAD" w:rsidRDefault="009B3CAD" w:rsidP="007957FD">
            <w:pPr>
              <w:jc w:val="center"/>
            </w:pPr>
            <w:r>
              <w:t>ООД</w:t>
            </w:r>
          </w:p>
        </w:tc>
        <w:tc>
          <w:tcPr>
            <w:tcW w:w="2134" w:type="dxa"/>
          </w:tcPr>
          <w:p w:rsidR="009B3CAD" w:rsidRDefault="009B3CAD" w:rsidP="007957FD">
            <w:pPr>
              <w:jc w:val="center"/>
            </w:pPr>
            <w:r>
              <w:t>Цели</w:t>
            </w:r>
          </w:p>
        </w:tc>
        <w:tc>
          <w:tcPr>
            <w:tcW w:w="2281" w:type="dxa"/>
          </w:tcPr>
          <w:p w:rsidR="009B3CAD" w:rsidRDefault="009B3CAD" w:rsidP="007957FD">
            <w:pPr>
              <w:jc w:val="center"/>
            </w:pPr>
            <w:r>
              <w:t>Задачи</w:t>
            </w:r>
          </w:p>
        </w:tc>
        <w:tc>
          <w:tcPr>
            <w:tcW w:w="1988" w:type="dxa"/>
          </w:tcPr>
          <w:p w:rsidR="009B3CAD" w:rsidRDefault="009B3CAD" w:rsidP="007957FD">
            <w:pPr>
              <w:jc w:val="center"/>
            </w:pPr>
            <w:r>
              <w:t>Приемы</w:t>
            </w:r>
          </w:p>
        </w:tc>
      </w:tr>
      <w:tr w:rsidR="009B3CAD" w:rsidTr="00696BE3">
        <w:trPr>
          <w:trHeight w:val="2477"/>
        </w:trPr>
        <w:tc>
          <w:tcPr>
            <w:tcW w:w="1454" w:type="dxa"/>
          </w:tcPr>
          <w:p w:rsidR="009B3CAD" w:rsidRDefault="009B3CAD" w:rsidP="007957FD">
            <w:r>
              <w:t>Понедельник</w:t>
            </w:r>
          </w:p>
        </w:tc>
        <w:tc>
          <w:tcPr>
            <w:tcW w:w="1928" w:type="dxa"/>
          </w:tcPr>
          <w:p w:rsidR="009B3CAD" w:rsidRDefault="009B3CAD" w:rsidP="007957FD">
            <w:r>
              <w:t>Речевое развитие.</w:t>
            </w:r>
          </w:p>
          <w:p w:rsidR="009B3CAD" w:rsidRDefault="009B3CAD" w:rsidP="007957FD"/>
          <w:p w:rsidR="009B3CAD" w:rsidRDefault="009B3CAD" w:rsidP="007957FD">
            <w:pPr>
              <w:pStyle w:val="a4"/>
              <w:spacing w:after="0"/>
            </w:pPr>
            <w:r>
              <w:rPr>
                <w:sz w:val="22"/>
                <w:szCs w:val="22"/>
              </w:rPr>
              <w:t>(Обучение грамоте).</w:t>
            </w:r>
          </w:p>
          <w:p w:rsidR="009B3CAD" w:rsidRDefault="009B3CAD" w:rsidP="007957FD">
            <w:pPr>
              <w:pStyle w:val="a4"/>
              <w:spacing w:after="0"/>
            </w:pPr>
          </w:p>
          <w:p w:rsidR="009B3CAD" w:rsidRDefault="009B3CAD" w:rsidP="007957FD"/>
        </w:tc>
        <w:tc>
          <w:tcPr>
            <w:tcW w:w="2134" w:type="dxa"/>
          </w:tcPr>
          <w:p w:rsidR="009B3CAD" w:rsidRDefault="009B3CAD" w:rsidP="009B3CAD">
            <w:pPr>
              <w:pStyle w:val="a4"/>
              <w:spacing w:after="0"/>
            </w:pPr>
            <w:r>
              <w:t>Продолжать учить детей составлять предложение с заданным словом;</w:t>
            </w:r>
          </w:p>
          <w:p w:rsidR="009B3CAD" w:rsidRDefault="009B3CAD" w:rsidP="009B3CAD">
            <w:pPr>
              <w:pStyle w:val="a4"/>
              <w:spacing w:after="0"/>
            </w:pPr>
            <w:r>
              <w:t>Совершенствовать навык чтения детей.</w:t>
            </w:r>
          </w:p>
        </w:tc>
        <w:tc>
          <w:tcPr>
            <w:tcW w:w="2281" w:type="dxa"/>
          </w:tcPr>
          <w:p w:rsidR="009B3CAD" w:rsidRDefault="009B3CAD" w:rsidP="007957FD">
            <w:r>
              <w:t xml:space="preserve">Закреплять знания о </w:t>
            </w:r>
            <w:r w:rsidRPr="009B3CAD">
              <w:rPr>
                <w:b/>
              </w:rPr>
              <w:t>Ъ</w:t>
            </w:r>
            <w:r>
              <w:t>.</w:t>
            </w:r>
          </w:p>
        </w:tc>
        <w:tc>
          <w:tcPr>
            <w:tcW w:w="1988" w:type="dxa"/>
          </w:tcPr>
          <w:p w:rsidR="009B3CAD" w:rsidRDefault="009B3CAD" w:rsidP="007957FD">
            <w:r>
              <w:t xml:space="preserve">Звуковой анализ слова </w:t>
            </w:r>
            <w:r w:rsidRPr="009B3CAD">
              <w:rPr>
                <w:b/>
                <w:i/>
              </w:rPr>
              <w:t>ехал</w:t>
            </w:r>
            <w:r>
              <w:t>;</w:t>
            </w:r>
          </w:p>
          <w:p w:rsidR="009B3CAD" w:rsidRDefault="009B3CAD" w:rsidP="007957FD">
            <w:r>
              <w:t xml:space="preserve">Работа с предложением – придумать предложения со словом </w:t>
            </w:r>
            <w:r w:rsidRPr="009B3CAD">
              <w:rPr>
                <w:b/>
                <w:i/>
              </w:rPr>
              <w:t>друг</w:t>
            </w:r>
            <w:r>
              <w:t>.</w:t>
            </w:r>
          </w:p>
          <w:p w:rsidR="009B3CAD" w:rsidRDefault="009B3CAD" w:rsidP="007957FD">
            <w:r>
              <w:t xml:space="preserve">Игра «Цепочка слов» (от слова </w:t>
            </w:r>
            <w:r w:rsidRPr="009B3CAD">
              <w:rPr>
                <w:i/>
              </w:rPr>
              <w:t>сад</w:t>
            </w:r>
            <w:r>
              <w:t>).</w:t>
            </w:r>
          </w:p>
        </w:tc>
      </w:tr>
      <w:tr w:rsidR="009B3CAD" w:rsidTr="00696BE3">
        <w:trPr>
          <w:trHeight w:val="4078"/>
        </w:trPr>
        <w:tc>
          <w:tcPr>
            <w:tcW w:w="1454" w:type="dxa"/>
          </w:tcPr>
          <w:p w:rsidR="009B3CAD" w:rsidRDefault="009B3CAD" w:rsidP="007957FD">
            <w:r>
              <w:t>Вторник</w:t>
            </w:r>
          </w:p>
        </w:tc>
        <w:tc>
          <w:tcPr>
            <w:tcW w:w="1928" w:type="dxa"/>
          </w:tcPr>
          <w:p w:rsidR="009B3CAD" w:rsidRDefault="009B3CAD" w:rsidP="007957FD">
            <w:r>
              <w:t xml:space="preserve">Познавательное развитие </w:t>
            </w:r>
          </w:p>
          <w:p w:rsidR="009B3CAD" w:rsidRDefault="009B3CAD" w:rsidP="007957FD">
            <w:r>
              <w:t>( ФЭМП).</w:t>
            </w:r>
          </w:p>
        </w:tc>
        <w:tc>
          <w:tcPr>
            <w:tcW w:w="2134" w:type="dxa"/>
          </w:tcPr>
          <w:p w:rsidR="00B64D8A" w:rsidRDefault="00B64D8A" w:rsidP="00B64D8A">
            <w:pPr>
              <w:pStyle w:val="a4"/>
              <w:spacing w:after="0"/>
            </w:pPr>
            <w:r>
              <w:t>Продолжать учить самостоятельно оставлять  и решать задачи на сложение и вычитание в пределах 10.</w:t>
            </w:r>
          </w:p>
          <w:p w:rsidR="009B3CAD" w:rsidRDefault="009B3CAD" w:rsidP="007957FD">
            <w:pPr>
              <w:pStyle w:val="a4"/>
              <w:spacing w:after="0"/>
            </w:pPr>
            <w:r>
              <w:t>Развивать способность в моделировании пространственных отношений между объектами на плане</w:t>
            </w:r>
            <w:proofErr w:type="gramStart"/>
            <w:r>
              <w:t>..</w:t>
            </w:r>
            <w:proofErr w:type="gramEnd"/>
          </w:p>
          <w:p w:rsidR="009B3CAD" w:rsidRDefault="009B3CAD" w:rsidP="007957FD"/>
        </w:tc>
        <w:tc>
          <w:tcPr>
            <w:tcW w:w="2281" w:type="dxa"/>
          </w:tcPr>
          <w:p w:rsidR="009B3CAD" w:rsidRDefault="009B3CAD" w:rsidP="009B3CAD">
            <w:pPr>
              <w:pStyle w:val="a4"/>
              <w:spacing w:after="0"/>
            </w:pPr>
            <w:r>
              <w:t>Закреплять умение в последовательном назывании дней недели.</w:t>
            </w:r>
          </w:p>
          <w:p w:rsidR="00B64D8A" w:rsidRDefault="00B64D8A" w:rsidP="009B3CAD">
            <w:pPr>
              <w:pStyle w:val="a4"/>
              <w:spacing w:after="0"/>
            </w:pPr>
            <w:r>
              <w:t>Развивать пространственное восприятие формы.</w:t>
            </w:r>
          </w:p>
        </w:tc>
        <w:tc>
          <w:tcPr>
            <w:tcW w:w="1988" w:type="dxa"/>
          </w:tcPr>
          <w:p w:rsidR="009B3CAD" w:rsidRDefault="009B3CAD" w:rsidP="007957FD">
            <w:r>
              <w:t>Игровые упражнения</w:t>
            </w:r>
          </w:p>
          <w:p w:rsidR="009B3CAD" w:rsidRDefault="009B3CAD" w:rsidP="007957FD">
            <w:r>
              <w:t xml:space="preserve"> «</w:t>
            </w:r>
            <w:r w:rsidR="00B64D8A">
              <w:t>Назови день недели</w:t>
            </w:r>
            <w:r>
              <w:t>», «</w:t>
            </w:r>
            <w:r w:rsidR="00B64D8A">
              <w:t>Составим задачу</w:t>
            </w:r>
            <w:r>
              <w:t>»,</w:t>
            </w:r>
          </w:p>
          <w:p w:rsidR="009B3CAD" w:rsidRDefault="009B3CAD" w:rsidP="00B64D8A">
            <w:r>
              <w:t>«</w:t>
            </w:r>
            <w:r w:rsidR="00B64D8A">
              <w:t>Поможем птицам заселиться в домик</w:t>
            </w:r>
            <w:r>
              <w:t>», «</w:t>
            </w:r>
            <w:proofErr w:type="spellStart"/>
            <w:r w:rsidR="00B64D8A">
              <w:t>Формляндия</w:t>
            </w:r>
            <w:proofErr w:type="spellEnd"/>
            <w:r>
              <w:t>».</w:t>
            </w:r>
          </w:p>
        </w:tc>
      </w:tr>
      <w:tr w:rsidR="009B3CAD" w:rsidTr="00696BE3">
        <w:trPr>
          <w:trHeight w:val="1123"/>
        </w:trPr>
        <w:tc>
          <w:tcPr>
            <w:tcW w:w="1454" w:type="dxa"/>
          </w:tcPr>
          <w:p w:rsidR="009B3CAD" w:rsidRDefault="009B3CAD" w:rsidP="007957FD">
            <w:r>
              <w:t>Среда</w:t>
            </w:r>
          </w:p>
        </w:tc>
        <w:tc>
          <w:tcPr>
            <w:tcW w:w="1928" w:type="dxa"/>
          </w:tcPr>
          <w:p w:rsidR="009B3CAD" w:rsidRDefault="009B3CAD" w:rsidP="007957FD">
            <w:r>
              <w:t>Речевое развитие.</w:t>
            </w:r>
          </w:p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7957FD"/>
          <w:p w:rsidR="00CF2430" w:rsidRDefault="00CF2430" w:rsidP="007957FD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9B3CAD" w:rsidRDefault="009B3CAD" w:rsidP="007957FD">
            <w:pPr>
              <w:pStyle w:val="a4"/>
              <w:spacing w:after="0"/>
            </w:pPr>
            <w:r>
              <w:rPr>
                <w:sz w:val="22"/>
                <w:szCs w:val="22"/>
              </w:rPr>
              <w:t>Художественно-эстетическое развитие (рисование)</w:t>
            </w:r>
          </w:p>
          <w:p w:rsidR="009B3CAD" w:rsidRDefault="009B3CAD" w:rsidP="007957FD">
            <w:pPr>
              <w:pStyle w:val="a4"/>
              <w:spacing w:after="0"/>
            </w:pPr>
          </w:p>
          <w:p w:rsidR="009B3CAD" w:rsidRDefault="009B3CAD" w:rsidP="007957FD">
            <w:pPr>
              <w:pStyle w:val="a4"/>
              <w:spacing w:after="0"/>
            </w:pPr>
          </w:p>
          <w:p w:rsidR="009B3CAD" w:rsidRDefault="009B3CAD" w:rsidP="007957FD"/>
          <w:p w:rsidR="009B3CAD" w:rsidRDefault="009B3CAD" w:rsidP="007957FD"/>
        </w:tc>
        <w:tc>
          <w:tcPr>
            <w:tcW w:w="2134" w:type="dxa"/>
          </w:tcPr>
          <w:p w:rsidR="009B3CAD" w:rsidRDefault="00FC5DB7" w:rsidP="007957FD">
            <w:pPr>
              <w:pStyle w:val="a4"/>
              <w:spacing w:after="0"/>
            </w:pPr>
            <w:r>
              <w:lastRenderedPageBreak/>
              <w:t>Чтение детям стихотворения о весне.</w:t>
            </w:r>
          </w:p>
          <w:p w:rsidR="009B3CAD" w:rsidRDefault="009B3CAD" w:rsidP="007957FD">
            <w:pPr>
              <w:pStyle w:val="a4"/>
              <w:spacing w:after="0"/>
            </w:pPr>
          </w:p>
          <w:p w:rsidR="00FC5DB7" w:rsidRDefault="00FC5DB7" w:rsidP="007957FD">
            <w:pPr>
              <w:pStyle w:val="a4"/>
              <w:spacing w:after="0"/>
            </w:pPr>
          </w:p>
          <w:p w:rsidR="00BE76AC" w:rsidRDefault="00BE76AC" w:rsidP="00CF2430">
            <w:pPr>
              <w:pStyle w:val="a4"/>
              <w:spacing w:after="0"/>
            </w:pPr>
          </w:p>
          <w:p w:rsidR="00BE76AC" w:rsidRDefault="00BE76AC" w:rsidP="00BE76AC">
            <w:pPr>
              <w:pStyle w:val="a4"/>
              <w:spacing w:after="0"/>
            </w:pPr>
            <w:r>
              <w:t xml:space="preserve">Учить детей рисовать восход (закат) солнца акварельными красками. </w:t>
            </w:r>
          </w:p>
          <w:p w:rsidR="009B3CAD" w:rsidRDefault="009B3CAD" w:rsidP="00BE76AC">
            <w:pPr>
              <w:pStyle w:val="a4"/>
              <w:spacing w:after="0"/>
            </w:pPr>
          </w:p>
        </w:tc>
        <w:tc>
          <w:tcPr>
            <w:tcW w:w="2281" w:type="dxa"/>
          </w:tcPr>
          <w:p w:rsidR="00FC5DB7" w:rsidRDefault="00FC5DB7" w:rsidP="007957FD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Приобщать детей к поэтическому складу речи.</w:t>
            </w:r>
          </w:p>
          <w:p w:rsidR="00FC5DB7" w:rsidRDefault="00FC5DB7" w:rsidP="007957FD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B01287" w:rsidRDefault="00B01287" w:rsidP="007957FD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B01287" w:rsidRDefault="00B01287" w:rsidP="007957FD">
            <w:pPr>
              <w:pStyle w:val="a4"/>
              <w:spacing w:after="0"/>
            </w:pPr>
          </w:p>
          <w:p w:rsidR="00BE76AC" w:rsidRDefault="00BE76AC" w:rsidP="00BE76AC">
            <w:pPr>
              <w:pStyle w:val="a4"/>
              <w:spacing w:after="0"/>
            </w:pPr>
            <w:r>
              <w:t>Закреплять знание о теплых и холодных цветах и оттенках.</w:t>
            </w:r>
          </w:p>
          <w:p w:rsidR="00BE76AC" w:rsidRDefault="00BE76AC" w:rsidP="00BE76AC">
            <w:pPr>
              <w:pStyle w:val="a4"/>
              <w:spacing w:after="0"/>
            </w:pPr>
            <w:r>
              <w:t xml:space="preserve">Упражнять в </w:t>
            </w:r>
            <w:r>
              <w:lastRenderedPageBreak/>
              <w:t>смешивание красок на палитре</w:t>
            </w:r>
          </w:p>
          <w:p w:rsidR="009B3CAD" w:rsidRDefault="009B3CAD" w:rsidP="00BE76AC">
            <w:pPr>
              <w:pStyle w:val="a4"/>
              <w:spacing w:after="0"/>
            </w:pPr>
          </w:p>
        </w:tc>
        <w:tc>
          <w:tcPr>
            <w:tcW w:w="1988" w:type="dxa"/>
          </w:tcPr>
          <w:p w:rsidR="009B3CAD" w:rsidRDefault="00CF2430" w:rsidP="00795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Чтение детям стихотворения:</w:t>
            </w:r>
          </w:p>
          <w:p w:rsidR="00BE76AC" w:rsidRDefault="00CF2430" w:rsidP="00B0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Ф.Тютчев «Зима </w:t>
            </w:r>
            <w:proofErr w:type="gramStart"/>
            <w:r>
              <w:rPr>
                <w:rFonts w:ascii="Times New Roman" w:hAnsi="Times New Roman" w:cs="Times New Roman"/>
              </w:rPr>
              <w:t>не даром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злиться…», «Весенние воды», Е. Баратынского «Весна! Весна! Как воздух чист!».</w:t>
            </w:r>
          </w:p>
          <w:p w:rsidR="00B01287" w:rsidRPr="00B01287" w:rsidRDefault="00B01287" w:rsidP="00B01287">
            <w:pPr>
              <w:rPr>
                <w:rFonts w:ascii="Times New Roman" w:hAnsi="Times New Roman" w:cs="Times New Roman"/>
              </w:rPr>
            </w:pPr>
          </w:p>
          <w:p w:rsidR="00BE76AC" w:rsidRDefault="00BE76AC" w:rsidP="00BE76AC">
            <w:pPr>
              <w:pStyle w:val="a4"/>
              <w:spacing w:after="0"/>
            </w:pPr>
            <w:r>
              <w:t xml:space="preserve">Рисование по </w:t>
            </w:r>
            <w:proofErr w:type="gramStart"/>
            <w:r>
              <w:t>мокрому</w:t>
            </w:r>
            <w:proofErr w:type="gramEnd"/>
            <w:r>
              <w:t xml:space="preserve">, вливая цвет в цвет и подбирая красивое </w:t>
            </w:r>
            <w:r>
              <w:lastRenderedPageBreak/>
              <w:t xml:space="preserve">сочетание. </w:t>
            </w:r>
          </w:p>
          <w:p w:rsidR="00BE76AC" w:rsidRDefault="00BE76AC" w:rsidP="00BE76AC">
            <w:pPr>
              <w:pStyle w:val="a4"/>
              <w:spacing w:after="0"/>
            </w:pPr>
          </w:p>
          <w:p w:rsidR="009B3CAD" w:rsidRPr="00D67B6C" w:rsidRDefault="009B3CAD" w:rsidP="00BE76AC">
            <w:pPr>
              <w:rPr>
                <w:rFonts w:ascii="Times New Roman" w:hAnsi="Times New Roman" w:cs="Times New Roman"/>
              </w:rPr>
            </w:pPr>
          </w:p>
        </w:tc>
      </w:tr>
      <w:tr w:rsidR="009B3CAD" w:rsidTr="00696BE3">
        <w:trPr>
          <w:trHeight w:val="7550"/>
        </w:trPr>
        <w:tc>
          <w:tcPr>
            <w:tcW w:w="1454" w:type="dxa"/>
          </w:tcPr>
          <w:p w:rsidR="009B3CAD" w:rsidRDefault="009B3CAD" w:rsidP="007957FD">
            <w:r>
              <w:lastRenderedPageBreak/>
              <w:t>Четверг</w:t>
            </w:r>
          </w:p>
        </w:tc>
        <w:tc>
          <w:tcPr>
            <w:tcW w:w="1928" w:type="dxa"/>
          </w:tcPr>
          <w:p w:rsidR="009B3CAD" w:rsidRDefault="009B3CAD" w:rsidP="007957FD">
            <w:r>
              <w:t xml:space="preserve">Познавательное развитие </w:t>
            </w:r>
          </w:p>
          <w:p w:rsidR="009B3CAD" w:rsidRDefault="009B3CAD" w:rsidP="007957FD">
            <w:r>
              <w:t>( ФЭМП).</w:t>
            </w:r>
          </w:p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B01287" w:rsidP="00B01287">
            <w:pPr>
              <w:pStyle w:val="a4"/>
              <w:spacing w:after="0"/>
            </w:pPr>
            <w:r>
              <w:rPr>
                <w:sz w:val="22"/>
                <w:szCs w:val="22"/>
              </w:rPr>
              <w:t>Художественно-эстетическое развитие (аппликация).</w:t>
            </w:r>
          </w:p>
        </w:tc>
        <w:tc>
          <w:tcPr>
            <w:tcW w:w="2134" w:type="dxa"/>
          </w:tcPr>
          <w:p w:rsidR="00B64D8A" w:rsidRDefault="00B64D8A" w:rsidP="00B64D8A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Продолжать у</w:t>
            </w:r>
            <w:r w:rsidR="009B3CAD">
              <w:rPr>
                <w:sz w:val="22"/>
                <w:szCs w:val="22"/>
              </w:rPr>
              <w:t>чить детей  самостоятельно оставлять и решать задачи на сложение и вычитание в пределах 10.</w:t>
            </w:r>
            <w:r>
              <w:rPr>
                <w:sz w:val="22"/>
                <w:szCs w:val="22"/>
              </w:rPr>
              <w:t xml:space="preserve"> </w:t>
            </w:r>
          </w:p>
          <w:p w:rsidR="00B64D8A" w:rsidRDefault="00B64D8A" w:rsidP="00B64D8A">
            <w:pPr>
              <w:pStyle w:val="a4"/>
              <w:spacing w:after="0"/>
            </w:pPr>
            <w:r>
              <w:rPr>
                <w:sz w:val="22"/>
                <w:szCs w:val="22"/>
              </w:rPr>
              <w:t>Развивать умение в ориентировке на листе бумаге в клетку.</w:t>
            </w:r>
          </w:p>
          <w:p w:rsidR="009B3CAD" w:rsidRDefault="009B3CAD" w:rsidP="007957FD">
            <w:pPr>
              <w:pStyle w:val="a4"/>
              <w:spacing w:after="0"/>
            </w:pPr>
          </w:p>
          <w:p w:rsidR="00B01287" w:rsidRPr="00C43E6A" w:rsidRDefault="00B01287" w:rsidP="00B01287">
            <w:pPr>
              <w:pStyle w:val="a4"/>
              <w:spacing w:after="0"/>
            </w:pPr>
            <w:r>
              <w:rPr>
                <w:sz w:val="22"/>
                <w:szCs w:val="22"/>
              </w:rPr>
              <w:t>Создание аппликации (пейзаж).</w:t>
            </w:r>
          </w:p>
          <w:p w:rsidR="00B01287" w:rsidRDefault="00B01287" w:rsidP="00B01287">
            <w:pPr>
              <w:pStyle w:val="a4"/>
              <w:spacing w:after="0"/>
            </w:pPr>
          </w:p>
          <w:p w:rsidR="009B3CAD" w:rsidRDefault="009B3CAD" w:rsidP="00C43E6A">
            <w:pPr>
              <w:pStyle w:val="a4"/>
              <w:spacing w:after="0"/>
            </w:pPr>
          </w:p>
        </w:tc>
        <w:tc>
          <w:tcPr>
            <w:tcW w:w="2281" w:type="dxa"/>
          </w:tcPr>
          <w:p w:rsidR="00B64D8A" w:rsidRDefault="009B3CAD" w:rsidP="007957FD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Совершенствовать умение </w:t>
            </w:r>
            <w:r w:rsidR="00B64D8A">
              <w:rPr>
                <w:sz w:val="22"/>
                <w:szCs w:val="22"/>
              </w:rPr>
              <w:t>конструировать объемные геометрические фигуры.</w:t>
            </w:r>
          </w:p>
          <w:p w:rsidR="009B3CAD" w:rsidRDefault="00B64D8A" w:rsidP="007957FD">
            <w:pPr>
              <w:pStyle w:val="a4"/>
              <w:spacing w:after="0"/>
            </w:pPr>
            <w:r>
              <w:rPr>
                <w:sz w:val="22"/>
                <w:szCs w:val="22"/>
              </w:rPr>
              <w:t>Упражнять в счете в прямом и обратном порядке в пределах 20.</w:t>
            </w:r>
          </w:p>
          <w:p w:rsidR="009B3CAD" w:rsidRDefault="009B3CAD" w:rsidP="007957FD"/>
          <w:p w:rsidR="009B3CAD" w:rsidRDefault="009B3CAD" w:rsidP="007957FD"/>
          <w:p w:rsidR="00C43E6A" w:rsidRDefault="00C43E6A" w:rsidP="007957FD"/>
          <w:p w:rsidR="00B01287" w:rsidRDefault="00B01287" w:rsidP="00B01287">
            <w:r>
              <w:t xml:space="preserve">Вызвать интерес к оформлению своих работ как завершающему этапу творчества. </w:t>
            </w:r>
          </w:p>
          <w:p w:rsidR="00B01287" w:rsidRDefault="00B01287" w:rsidP="00B01287"/>
          <w:p w:rsidR="00B01287" w:rsidRDefault="00B01287" w:rsidP="00B01287">
            <w:r>
              <w:t>Создать условия для творческого применения освоенных умений; продолжать учить планировать работу. Развивать воображение, чувство ритма и композиции.</w:t>
            </w:r>
          </w:p>
          <w:p w:rsidR="00C43E6A" w:rsidRDefault="00C43E6A" w:rsidP="00C43E6A"/>
        </w:tc>
        <w:tc>
          <w:tcPr>
            <w:tcW w:w="1988" w:type="dxa"/>
          </w:tcPr>
          <w:p w:rsidR="009B3CAD" w:rsidRDefault="009B3CAD" w:rsidP="007957FD">
            <w:r>
              <w:t>Игровое упражнение «</w:t>
            </w:r>
            <w:r w:rsidR="00B64D8A">
              <w:t>Считай дальше»,</w:t>
            </w:r>
            <w:r>
              <w:t xml:space="preserve"> </w:t>
            </w:r>
            <w:r w:rsidR="00B64D8A">
              <w:t>«</w:t>
            </w:r>
            <w:r>
              <w:t>Составим задачу», «</w:t>
            </w:r>
            <w:r w:rsidR="00B64D8A">
              <w:t>Нарисуй дорожный знак».</w:t>
            </w:r>
          </w:p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BE76AC"/>
          <w:p w:rsidR="00C43E6A" w:rsidRDefault="00B01287" w:rsidP="00BE76AC">
            <w:r>
              <w:t>Нарисовать по своему желанию весеннюю картину и оформить красивой рамочкой из картона.</w:t>
            </w:r>
          </w:p>
        </w:tc>
      </w:tr>
      <w:tr w:rsidR="009B3CAD" w:rsidTr="00696BE3">
        <w:trPr>
          <w:trHeight w:val="77"/>
        </w:trPr>
        <w:tc>
          <w:tcPr>
            <w:tcW w:w="1454" w:type="dxa"/>
          </w:tcPr>
          <w:p w:rsidR="009B3CAD" w:rsidRDefault="009B3CAD" w:rsidP="007957FD">
            <w:r>
              <w:t>Пятница</w:t>
            </w:r>
          </w:p>
        </w:tc>
        <w:tc>
          <w:tcPr>
            <w:tcW w:w="1928" w:type="dxa"/>
          </w:tcPr>
          <w:p w:rsidR="009B3CAD" w:rsidRDefault="00B01287" w:rsidP="007957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7957FD"/>
          <w:p w:rsidR="009B3CAD" w:rsidRDefault="009B3CAD" w:rsidP="00B01287"/>
        </w:tc>
        <w:tc>
          <w:tcPr>
            <w:tcW w:w="2134" w:type="dxa"/>
          </w:tcPr>
          <w:p w:rsidR="009B3CAD" w:rsidRDefault="009B3CAD" w:rsidP="007957FD">
            <w:pPr>
              <w:pStyle w:val="a4"/>
              <w:spacing w:after="0"/>
            </w:pPr>
            <w:r>
              <w:t xml:space="preserve"> </w:t>
            </w:r>
            <w:r w:rsidR="00B01287">
              <w:t>Познакомить с былиной  «Садко».</w:t>
            </w:r>
          </w:p>
          <w:p w:rsidR="009B3CAD" w:rsidRDefault="009B3CAD" w:rsidP="007957FD">
            <w:pPr>
              <w:pStyle w:val="a4"/>
              <w:spacing w:after="0"/>
            </w:pPr>
          </w:p>
          <w:p w:rsidR="009B3CAD" w:rsidRDefault="009B3CAD" w:rsidP="007957FD">
            <w:pPr>
              <w:pStyle w:val="a4"/>
              <w:spacing w:after="0"/>
            </w:pPr>
          </w:p>
          <w:p w:rsidR="00B01287" w:rsidRDefault="00B01287" w:rsidP="007957FD">
            <w:pPr>
              <w:pStyle w:val="a4"/>
              <w:spacing w:after="0"/>
            </w:pPr>
          </w:p>
          <w:p w:rsidR="00B01287" w:rsidRDefault="00B01287" w:rsidP="007957FD">
            <w:pPr>
              <w:pStyle w:val="a4"/>
              <w:spacing w:after="0"/>
            </w:pPr>
          </w:p>
          <w:p w:rsidR="00B01287" w:rsidRDefault="00B01287" w:rsidP="007957FD">
            <w:pPr>
              <w:pStyle w:val="a4"/>
              <w:spacing w:after="0"/>
            </w:pPr>
          </w:p>
          <w:p w:rsidR="00B01287" w:rsidRDefault="00B01287" w:rsidP="007957FD">
            <w:pPr>
              <w:pStyle w:val="a4"/>
              <w:spacing w:after="0"/>
            </w:pPr>
          </w:p>
          <w:p w:rsidR="009B3CAD" w:rsidRDefault="009B3CAD" w:rsidP="007957FD">
            <w:pPr>
              <w:pStyle w:val="a4"/>
              <w:spacing w:after="0"/>
            </w:pPr>
          </w:p>
        </w:tc>
        <w:tc>
          <w:tcPr>
            <w:tcW w:w="2281" w:type="dxa"/>
          </w:tcPr>
          <w:p w:rsidR="00B01287" w:rsidRDefault="00B01287" w:rsidP="00B01287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Активизировать речь детей, учить их импровизировать.</w:t>
            </w:r>
          </w:p>
          <w:p w:rsidR="00B01287" w:rsidRDefault="00B01287" w:rsidP="00B01287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9B3CAD" w:rsidRDefault="009B3CAD" w:rsidP="00B01287">
            <w:pPr>
              <w:pStyle w:val="a4"/>
              <w:spacing w:after="0"/>
            </w:pPr>
          </w:p>
        </w:tc>
        <w:tc>
          <w:tcPr>
            <w:tcW w:w="1988" w:type="dxa"/>
          </w:tcPr>
          <w:p w:rsidR="00B01287" w:rsidRDefault="00B01287" w:rsidP="007957FD">
            <w:r>
              <w:t>Беседа о былинах про богатырей земли Русской.</w:t>
            </w:r>
          </w:p>
          <w:p w:rsidR="00B01287" w:rsidRDefault="00B01287" w:rsidP="007957FD"/>
          <w:p w:rsidR="00B01287" w:rsidRDefault="00B01287" w:rsidP="007957FD">
            <w:r>
              <w:t>Дети слушают чтение былины.</w:t>
            </w:r>
          </w:p>
          <w:p w:rsidR="00B01287" w:rsidRDefault="00B01287" w:rsidP="007957FD"/>
          <w:p w:rsidR="00B01287" w:rsidRDefault="00B01287" w:rsidP="007957FD"/>
          <w:p w:rsidR="00B01287" w:rsidRDefault="00B01287" w:rsidP="007957FD"/>
          <w:p w:rsidR="00B01287" w:rsidRDefault="00B01287" w:rsidP="007957FD"/>
          <w:p w:rsidR="00B01287" w:rsidRDefault="00B01287" w:rsidP="007957FD"/>
          <w:p w:rsidR="00B01287" w:rsidRDefault="00B01287" w:rsidP="007957FD"/>
          <w:p w:rsidR="009B3CAD" w:rsidRDefault="009B3CAD" w:rsidP="007957FD"/>
          <w:p w:rsidR="009B3CAD" w:rsidRDefault="009B3CAD" w:rsidP="00B01287"/>
        </w:tc>
      </w:tr>
    </w:tbl>
    <w:p w:rsidR="009B3CAD" w:rsidRDefault="009B3CAD" w:rsidP="009B3CAD"/>
    <w:p w:rsidR="009B3CAD" w:rsidRDefault="009B3CAD" w:rsidP="009B3CAD"/>
    <w:p w:rsidR="00C31CC4" w:rsidRDefault="00C31CC4"/>
    <w:sectPr w:rsidR="00C31CC4" w:rsidSect="0074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B3CAD"/>
    <w:rsid w:val="00044B11"/>
    <w:rsid w:val="00696BE3"/>
    <w:rsid w:val="00747CF5"/>
    <w:rsid w:val="009B3CAD"/>
    <w:rsid w:val="00B01287"/>
    <w:rsid w:val="00B64D8A"/>
    <w:rsid w:val="00BE76AC"/>
    <w:rsid w:val="00C31CC4"/>
    <w:rsid w:val="00C43E6A"/>
    <w:rsid w:val="00CF2430"/>
    <w:rsid w:val="00FC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3C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2020-03-26T11:48:00Z</dcterms:created>
  <dcterms:modified xsi:type="dcterms:W3CDTF">2020-03-27T06:26:00Z</dcterms:modified>
</cp:coreProperties>
</file>