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E1C6B" w14:textId="34EA38ED" w:rsidR="00751C36" w:rsidRPr="005B626A" w:rsidRDefault="005B626A" w:rsidP="005B626A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26A">
        <w:rPr>
          <w:rFonts w:ascii="Times New Roman" w:hAnsi="Times New Roman" w:cs="Times New Roman"/>
          <w:b/>
          <w:bCs/>
          <w:sz w:val="28"/>
          <w:szCs w:val="28"/>
        </w:rPr>
        <w:t>Игра «Найди игрушку»</w:t>
      </w:r>
    </w:p>
    <w:p w14:paraId="1896BEB5" w14:textId="76158AD6" w:rsidR="005B626A" w:rsidRPr="005B626A" w:rsidRDefault="005B626A" w:rsidP="005B62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26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5B626A">
        <w:rPr>
          <w:rFonts w:ascii="Times New Roman" w:hAnsi="Times New Roman" w:cs="Times New Roman"/>
          <w:sz w:val="28"/>
          <w:szCs w:val="28"/>
        </w:rPr>
        <w:t xml:space="preserve"> развитие слухового внимания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E9AA3F" w14:textId="34FD34B1" w:rsidR="005B626A" w:rsidRPr="005B626A" w:rsidRDefault="005B626A" w:rsidP="005B62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626A">
        <w:rPr>
          <w:rFonts w:ascii="Times New Roman" w:hAnsi="Times New Roman" w:cs="Times New Roman"/>
          <w:sz w:val="28"/>
          <w:szCs w:val="28"/>
        </w:rPr>
        <w:t xml:space="preserve">Ребенок должен найти спрятанную игрушку, ориентируясь на громкость звукового сигнала, </w:t>
      </w:r>
      <w:r w:rsidR="00FB38F9">
        <w:rPr>
          <w:rFonts w:ascii="Times New Roman" w:hAnsi="Times New Roman" w:cs="Times New Roman"/>
          <w:sz w:val="28"/>
          <w:szCs w:val="28"/>
        </w:rPr>
        <w:t xml:space="preserve">если взрослый </w:t>
      </w:r>
      <w:r w:rsidRPr="005B626A">
        <w:rPr>
          <w:rFonts w:ascii="Times New Roman" w:hAnsi="Times New Roman" w:cs="Times New Roman"/>
          <w:sz w:val="28"/>
          <w:szCs w:val="28"/>
        </w:rPr>
        <w:t>гром</w:t>
      </w:r>
      <w:r w:rsidR="00FB38F9">
        <w:rPr>
          <w:rFonts w:ascii="Times New Roman" w:hAnsi="Times New Roman" w:cs="Times New Roman"/>
          <w:sz w:val="28"/>
          <w:szCs w:val="28"/>
        </w:rPr>
        <w:t>ко х</w:t>
      </w:r>
      <w:r w:rsidRPr="005B626A">
        <w:rPr>
          <w:rFonts w:ascii="Times New Roman" w:hAnsi="Times New Roman" w:cs="Times New Roman"/>
          <w:sz w:val="28"/>
          <w:szCs w:val="28"/>
        </w:rPr>
        <w:t>лопае</w:t>
      </w:r>
      <w:r w:rsidR="00FB38F9">
        <w:rPr>
          <w:rFonts w:ascii="Times New Roman" w:hAnsi="Times New Roman" w:cs="Times New Roman"/>
          <w:sz w:val="28"/>
          <w:szCs w:val="28"/>
        </w:rPr>
        <w:t>т</w:t>
      </w:r>
      <w:r w:rsidRPr="005B626A">
        <w:rPr>
          <w:rFonts w:ascii="Times New Roman" w:hAnsi="Times New Roman" w:cs="Times New Roman"/>
          <w:sz w:val="28"/>
          <w:szCs w:val="28"/>
        </w:rPr>
        <w:t xml:space="preserve"> в ладоши</w:t>
      </w:r>
      <w:r w:rsidR="00FB38F9">
        <w:rPr>
          <w:rFonts w:ascii="Times New Roman" w:hAnsi="Times New Roman" w:cs="Times New Roman"/>
          <w:sz w:val="28"/>
          <w:szCs w:val="28"/>
        </w:rPr>
        <w:t xml:space="preserve"> - </w:t>
      </w:r>
      <w:r w:rsidRPr="005B626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FB38F9">
        <w:rPr>
          <w:rFonts w:ascii="Times New Roman" w:hAnsi="Times New Roman" w:cs="Times New Roman"/>
          <w:sz w:val="28"/>
          <w:szCs w:val="28"/>
        </w:rPr>
        <w:t>близок</w:t>
      </w:r>
      <w:r w:rsidRPr="005B626A">
        <w:rPr>
          <w:rFonts w:ascii="Times New Roman" w:hAnsi="Times New Roman" w:cs="Times New Roman"/>
          <w:sz w:val="28"/>
          <w:szCs w:val="28"/>
        </w:rPr>
        <w:t xml:space="preserve"> </w:t>
      </w:r>
      <w:r w:rsidR="00FB38F9">
        <w:rPr>
          <w:rFonts w:ascii="Times New Roman" w:hAnsi="Times New Roman" w:cs="Times New Roman"/>
          <w:sz w:val="28"/>
          <w:szCs w:val="28"/>
        </w:rPr>
        <w:t xml:space="preserve">к </w:t>
      </w:r>
      <w:r w:rsidRPr="005B626A">
        <w:rPr>
          <w:rFonts w:ascii="Times New Roman" w:hAnsi="Times New Roman" w:cs="Times New Roman"/>
          <w:sz w:val="28"/>
          <w:szCs w:val="28"/>
        </w:rPr>
        <w:t>спрятанной игрушке</w:t>
      </w:r>
      <w:r w:rsidR="00FB38F9">
        <w:rPr>
          <w:rFonts w:ascii="Times New Roman" w:hAnsi="Times New Roman" w:cs="Times New Roman"/>
          <w:sz w:val="28"/>
          <w:szCs w:val="28"/>
        </w:rPr>
        <w:t>, а если тихо – ребенок отдаляется от спрятанной игрушки. Перед началом игры взрослый знакомит ребенка с громким и тихим звучанием хлопка в ладоши.</w:t>
      </w:r>
    </w:p>
    <w:p w14:paraId="5AFD22E2" w14:textId="7E0039AA" w:rsidR="005B626A" w:rsidRDefault="005B626A" w:rsidP="005B62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B626A">
        <w:rPr>
          <w:rFonts w:ascii="Times New Roman" w:hAnsi="Times New Roman" w:cs="Times New Roman"/>
          <w:sz w:val="28"/>
          <w:szCs w:val="28"/>
        </w:rPr>
        <w:t>Затем ребенок со взрослым меня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B626A">
        <w:rPr>
          <w:rFonts w:ascii="Times New Roman" w:hAnsi="Times New Roman" w:cs="Times New Roman"/>
          <w:sz w:val="28"/>
          <w:szCs w:val="28"/>
        </w:rPr>
        <w:t>тся местами.</w:t>
      </w:r>
    </w:p>
    <w:p w14:paraId="69B123DE" w14:textId="4BB9F841" w:rsidR="005B626A" w:rsidRDefault="005B626A" w:rsidP="005B62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875B213" w14:textId="163D624A" w:rsidR="005B626A" w:rsidRDefault="005B626A" w:rsidP="005B62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BF06D20" w14:textId="77777777" w:rsidR="005B626A" w:rsidRPr="005B626A" w:rsidRDefault="005B626A" w:rsidP="005B62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B626A" w:rsidRPr="005B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6A"/>
    <w:rsid w:val="005B626A"/>
    <w:rsid w:val="00751C36"/>
    <w:rsid w:val="00FB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C646"/>
  <w15:chartTrackingRefBased/>
  <w15:docId w15:val="{3D8D68A4-9C61-4BC0-BC99-9779A843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1</cp:revision>
  <dcterms:created xsi:type="dcterms:W3CDTF">2020-05-13T19:02:00Z</dcterms:created>
  <dcterms:modified xsi:type="dcterms:W3CDTF">2020-05-13T19:18:00Z</dcterms:modified>
</cp:coreProperties>
</file>