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FBE61" w14:textId="77777777" w:rsidR="0068609E" w:rsidRPr="00B57DF4" w:rsidRDefault="0068609E" w:rsidP="0068609E">
      <w:pPr>
        <w:rPr>
          <w:rFonts w:ascii="Times New Roman" w:hAnsi="Times New Roman" w:cs="Times New Roman"/>
          <w:b/>
          <w:sz w:val="32"/>
          <w:szCs w:val="32"/>
        </w:rPr>
      </w:pPr>
      <w:r w:rsidRPr="00B57DF4">
        <w:rPr>
          <w:rFonts w:ascii="Times New Roman" w:hAnsi="Times New Roman" w:cs="Times New Roman"/>
          <w:b/>
          <w:sz w:val="32"/>
          <w:szCs w:val="32"/>
        </w:rPr>
        <w:t>Свойства лучей солнечных (на прогулке)</w:t>
      </w:r>
    </w:p>
    <w:p w14:paraId="4E877511" w14:textId="77777777" w:rsidR="0068609E" w:rsidRDefault="0068609E" w:rsidP="00686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A60DE">
        <w:rPr>
          <w:rFonts w:ascii="Times New Roman" w:hAnsi="Times New Roman" w:cs="Times New Roman"/>
          <w:sz w:val="28"/>
          <w:szCs w:val="28"/>
        </w:rPr>
        <w:t>ознакомление со свойствами солнечных лучей (вода под воздействием солнечных лучей испаряется).</w:t>
      </w:r>
    </w:p>
    <w:p w14:paraId="3DA2E13F" w14:textId="77777777" w:rsidR="0068609E" w:rsidRDefault="0068609E" w:rsidP="00686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EA60DE">
        <w:rPr>
          <w:rFonts w:ascii="Times New Roman" w:hAnsi="Times New Roman" w:cs="Times New Roman"/>
          <w:sz w:val="28"/>
          <w:szCs w:val="28"/>
        </w:rPr>
        <w:t>резиновые мячи, лейка с водой.</w:t>
      </w:r>
    </w:p>
    <w:p w14:paraId="2CA80016" w14:textId="77777777" w:rsidR="0068609E" w:rsidRDefault="0068609E" w:rsidP="00686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14:paraId="4418096F" w14:textId="77777777" w:rsidR="0068609E" w:rsidRDefault="0068609E" w:rsidP="00686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0DE">
        <w:rPr>
          <w:rFonts w:ascii="Times New Roman" w:hAnsi="Times New Roman" w:cs="Times New Roman"/>
          <w:sz w:val="28"/>
          <w:szCs w:val="28"/>
        </w:rPr>
        <w:t>В солнечный день на прогулке намочить резиновые мячи, положить на солнце и понаблюдать,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они будут высыхать.</w:t>
      </w:r>
    </w:p>
    <w:p w14:paraId="692EBF10" w14:textId="73501466" w:rsidR="0068609E" w:rsidRDefault="0068609E" w:rsidP="0068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4D3FA8">
        <w:rPr>
          <w:rFonts w:ascii="Times New Roman" w:hAnsi="Times New Roman" w:cs="Times New Roman"/>
          <w:sz w:val="28"/>
          <w:szCs w:val="28"/>
        </w:rPr>
        <w:t>Вода под действием солнечных лучей испаряется.</w:t>
      </w:r>
    </w:p>
    <w:p w14:paraId="3890B954" w14:textId="77777777" w:rsidR="0068609E" w:rsidRPr="00951E26" w:rsidRDefault="0068609E" w:rsidP="0068609E">
      <w:pPr>
        <w:rPr>
          <w:rFonts w:ascii="Times New Roman" w:hAnsi="Times New Roman" w:cs="Times New Roman"/>
          <w:b/>
          <w:sz w:val="32"/>
          <w:szCs w:val="32"/>
        </w:rPr>
      </w:pPr>
      <w:r w:rsidRPr="00951E26">
        <w:rPr>
          <w:rFonts w:ascii="Times New Roman" w:hAnsi="Times New Roman" w:cs="Times New Roman"/>
          <w:b/>
          <w:sz w:val="32"/>
          <w:szCs w:val="32"/>
        </w:rPr>
        <w:t>Свойства солнечных лучей.</w:t>
      </w:r>
    </w:p>
    <w:p w14:paraId="2322A4AF" w14:textId="77777777" w:rsidR="0068609E" w:rsidRDefault="0068609E" w:rsidP="0068609E">
      <w:pPr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со свойством солнечных лучей (нагревание предметов).</w:t>
      </w:r>
    </w:p>
    <w:p w14:paraId="031486E6" w14:textId="77777777" w:rsidR="0068609E" w:rsidRPr="00951E26" w:rsidRDefault="0068609E" w:rsidP="0068609E">
      <w:pPr>
        <w:rPr>
          <w:rFonts w:ascii="Times New Roman" w:hAnsi="Times New Roman" w:cs="Times New Roman"/>
          <w:b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14:paraId="4587D74F" w14:textId="4EECA61F" w:rsidR="0068609E" w:rsidRDefault="00D33BAB" w:rsidP="0068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68609E">
        <w:rPr>
          <w:rFonts w:ascii="Times New Roman" w:hAnsi="Times New Roman" w:cs="Times New Roman"/>
          <w:sz w:val="28"/>
          <w:szCs w:val="28"/>
        </w:rPr>
        <w:t xml:space="preserve"> предлагает детям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</w:r>
    </w:p>
    <w:p w14:paraId="075BBC8F" w14:textId="77777777" w:rsidR="0068609E" w:rsidRDefault="0068609E" w:rsidP="0068609E">
      <w:pPr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Предметы, находящиеся в тени, без доступа солнечного света, холоднее. Предметы, находящиеся на обогреваемой солнечными лучами стороне, теплее.</w:t>
      </w:r>
    </w:p>
    <w:p w14:paraId="1CEDAC66" w14:textId="77777777" w:rsidR="0068609E" w:rsidRPr="00951E26" w:rsidRDefault="0068609E" w:rsidP="0068609E">
      <w:pPr>
        <w:rPr>
          <w:rFonts w:ascii="Times New Roman" w:hAnsi="Times New Roman" w:cs="Times New Roman"/>
          <w:b/>
          <w:sz w:val="32"/>
          <w:szCs w:val="32"/>
        </w:rPr>
      </w:pPr>
      <w:r w:rsidRPr="00951E26">
        <w:rPr>
          <w:rFonts w:ascii="Times New Roman" w:hAnsi="Times New Roman" w:cs="Times New Roman"/>
          <w:b/>
          <w:sz w:val="32"/>
          <w:szCs w:val="32"/>
        </w:rPr>
        <w:t>Свойства солнечных лучей.</w:t>
      </w:r>
    </w:p>
    <w:p w14:paraId="64FB77EE" w14:textId="77777777" w:rsidR="0068609E" w:rsidRDefault="0068609E" w:rsidP="0068609E">
      <w:pPr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со свойством солнечных лучей (нагревание предметов).</w:t>
      </w:r>
    </w:p>
    <w:p w14:paraId="1E34CC1D" w14:textId="77777777" w:rsidR="0068609E" w:rsidRPr="00951E26" w:rsidRDefault="0068609E" w:rsidP="0068609E">
      <w:pPr>
        <w:rPr>
          <w:rFonts w:ascii="Times New Roman" w:hAnsi="Times New Roman" w:cs="Times New Roman"/>
          <w:b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14:paraId="6A874887" w14:textId="43C6AC0F" w:rsidR="0068609E" w:rsidRDefault="00D33BAB" w:rsidP="0068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68609E">
        <w:rPr>
          <w:rFonts w:ascii="Times New Roman" w:hAnsi="Times New Roman" w:cs="Times New Roman"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="0068609E">
        <w:rPr>
          <w:rFonts w:ascii="Times New Roman" w:hAnsi="Times New Roman" w:cs="Times New Roman"/>
          <w:sz w:val="28"/>
          <w:szCs w:val="28"/>
        </w:rPr>
        <w:t xml:space="preserve">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</w:r>
    </w:p>
    <w:p w14:paraId="62F654A2" w14:textId="77777777" w:rsidR="0068609E" w:rsidRDefault="0068609E" w:rsidP="0068609E">
      <w:pPr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Предметы, находящиеся в тени, без доступа солнечного света, холоднее. Предметы, находящиеся на обогреваемой солнечными лучами стороне, теплее.</w:t>
      </w:r>
    </w:p>
    <w:p w14:paraId="60EF7547" w14:textId="77777777" w:rsidR="00C46F43" w:rsidRDefault="00C46F43"/>
    <w:sectPr w:rsidR="00C4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B8"/>
    <w:rsid w:val="0068609E"/>
    <w:rsid w:val="007221B8"/>
    <w:rsid w:val="00C46F43"/>
    <w:rsid w:val="00D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C547"/>
  <w15:chartTrackingRefBased/>
  <w15:docId w15:val="{E3D5F6AD-D1D6-4D36-A1B5-D8E39BF9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4</cp:revision>
  <dcterms:created xsi:type="dcterms:W3CDTF">2020-06-12T10:24:00Z</dcterms:created>
  <dcterms:modified xsi:type="dcterms:W3CDTF">2020-06-12T10:45:00Z</dcterms:modified>
</cp:coreProperties>
</file>