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307C" w14:textId="650B19D0" w:rsidR="00F768D2" w:rsidRPr="00F768D2" w:rsidRDefault="00F768D2" w:rsidP="00F768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68D2">
        <w:rPr>
          <w:rFonts w:ascii="Times New Roman" w:hAnsi="Times New Roman" w:cs="Times New Roman"/>
          <w:b/>
          <w:bCs/>
          <w:sz w:val="32"/>
          <w:szCs w:val="32"/>
        </w:rPr>
        <w:t>Игра «Угадай, кто сказал».</w:t>
      </w:r>
    </w:p>
    <w:p w14:paraId="75EA20EB" w14:textId="77777777"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14:paraId="535D3486" w14:textId="31FDC7D7" w:rsid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768D2">
        <w:rPr>
          <w:rFonts w:ascii="Times New Roman" w:hAnsi="Times New Roman" w:cs="Times New Roman"/>
          <w:sz w:val="28"/>
          <w:szCs w:val="28"/>
        </w:rPr>
        <w:t xml:space="preserve"> развитие речевого слуха, дифференциация фраз по высоте голоса.</w:t>
      </w:r>
    </w:p>
    <w:p w14:paraId="6FE84F4E" w14:textId="77777777"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14:paraId="67FA55A0" w14:textId="3E375920" w:rsid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F768D2">
        <w:rPr>
          <w:rFonts w:ascii="Times New Roman" w:hAnsi="Times New Roman" w:cs="Times New Roman"/>
          <w:sz w:val="28"/>
          <w:szCs w:val="28"/>
        </w:rPr>
        <w:t xml:space="preserve"> картинки с изображением персонажей из сказки «Три медведя».</w:t>
      </w:r>
    </w:p>
    <w:p w14:paraId="6C62E8C7" w14:textId="77777777" w:rsidR="00F768D2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</w:p>
    <w:p w14:paraId="0D0FBB68" w14:textId="10E57CA3" w:rsidR="000E3264" w:rsidRPr="00F768D2" w:rsidRDefault="00F768D2" w:rsidP="00F768D2">
      <w:pPr>
        <w:rPr>
          <w:rFonts w:ascii="Times New Roman" w:hAnsi="Times New Roman" w:cs="Times New Roman"/>
          <w:sz w:val="28"/>
          <w:szCs w:val="28"/>
        </w:rPr>
      </w:pPr>
      <w:r w:rsidRPr="00F768D2">
        <w:rPr>
          <w:rFonts w:ascii="Times New Roman" w:hAnsi="Times New Roman" w:cs="Times New Roman"/>
          <w:b/>
          <w:bCs/>
          <w:sz w:val="28"/>
          <w:szCs w:val="28"/>
        </w:rPr>
        <w:t>Описание игры:</w:t>
      </w:r>
      <w:r w:rsidRPr="00F7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</w:t>
      </w:r>
      <w:r w:rsidRPr="00F768D2">
        <w:rPr>
          <w:rFonts w:ascii="Times New Roman" w:hAnsi="Times New Roman" w:cs="Times New Roman"/>
          <w:sz w:val="28"/>
          <w:szCs w:val="28"/>
        </w:rPr>
        <w:t xml:space="preserve"> произносит фразы из </w:t>
      </w:r>
      <w:r>
        <w:rPr>
          <w:rFonts w:ascii="Times New Roman" w:hAnsi="Times New Roman" w:cs="Times New Roman"/>
          <w:sz w:val="28"/>
          <w:szCs w:val="28"/>
        </w:rPr>
        <w:t>сказки «Три медведя»</w:t>
      </w:r>
      <w:r w:rsidRPr="00F768D2">
        <w:rPr>
          <w:rFonts w:ascii="Times New Roman" w:hAnsi="Times New Roman" w:cs="Times New Roman"/>
          <w:sz w:val="28"/>
          <w:szCs w:val="28"/>
        </w:rPr>
        <w:t xml:space="preserve">, меняя высоту голоса, подражая персонажам.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F768D2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8D2">
        <w:rPr>
          <w:rFonts w:ascii="Times New Roman" w:hAnsi="Times New Roman" w:cs="Times New Roman"/>
          <w:sz w:val="28"/>
          <w:szCs w:val="28"/>
        </w:rPr>
        <w:t>т, кто так говорит. Рекомендуется нарушать последовательность персонажей, указанную в сказке.</w:t>
      </w:r>
    </w:p>
    <w:sectPr w:rsidR="000E3264" w:rsidRPr="00F7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B2"/>
    <w:rsid w:val="000E3264"/>
    <w:rsid w:val="00940AB2"/>
    <w:rsid w:val="00F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D0AF"/>
  <w15:chartTrackingRefBased/>
  <w15:docId w15:val="{2E3A291A-4FC2-4472-B637-D07AA1CC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2020-05-31T08:08:00Z</dcterms:created>
  <dcterms:modified xsi:type="dcterms:W3CDTF">2020-05-31T08:14:00Z</dcterms:modified>
</cp:coreProperties>
</file>