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12" w:rsidRDefault="00C67712" w:rsidP="00C67712">
      <w:pPr>
        <w:tabs>
          <w:tab w:val="left" w:pos="9639"/>
        </w:tabs>
        <w:jc w:val="right"/>
      </w:pPr>
      <w:r>
        <w:t>Приложение 1</w:t>
      </w:r>
      <w:r w:rsidRPr="00A053D4">
        <w:t xml:space="preserve"> </w:t>
      </w:r>
      <w:r>
        <w:t xml:space="preserve">к паспорту дорожной безопасности </w:t>
      </w:r>
    </w:p>
    <w:p w:rsidR="00C67712" w:rsidRPr="00A053D4" w:rsidRDefault="00C67712" w:rsidP="00C67712">
      <w:pPr>
        <w:tabs>
          <w:tab w:val="left" w:pos="9639"/>
        </w:tabs>
        <w:jc w:val="right"/>
      </w:pPr>
      <w:r>
        <w:t>муниципального дошкольного образовательного учреждения</w:t>
      </w:r>
    </w:p>
    <w:p w:rsidR="00C67712" w:rsidRDefault="00C67712" w:rsidP="00C67712">
      <w:pPr>
        <w:tabs>
          <w:tab w:val="left" w:pos="9639"/>
        </w:tabs>
        <w:spacing w:line="360" w:lineRule="auto"/>
        <w:rPr>
          <w:b/>
          <w:sz w:val="28"/>
          <w:szCs w:val="28"/>
        </w:rPr>
      </w:pPr>
      <w:r>
        <w:rPr>
          <w:b/>
          <w:sz w:val="28"/>
          <w:szCs w:val="28"/>
        </w:rPr>
        <w:t xml:space="preserve">  </w:t>
      </w:r>
    </w:p>
    <w:p w:rsidR="00C67712" w:rsidRPr="004C4357" w:rsidRDefault="00C67712" w:rsidP="00C67712">
      <w:pPr>
        <w:tabs>
          <w:tab w:val="left" w:pos="9639"/>
        </w:tabs>
        <w:spacing w:line="360" w:lineRule="auto"/>
        <w:jc w:val="center"/>
        <w:rPr>
          <w:b/>
          <w:sz w:val="28"/>
          <w:szCs w:val="26"/>
        </w:rPr>
      </w:pPr>
      <w:r w:rsidRPr="004C4357">
        <w:rPr>
          <w:b/>
          <w:sz w:val="28"/>
          <w:szCs w:val="26"/>
        </w:rPr>
        <w:t>Образцы схем муниципального дошкольного образовательного учреждения.</w:t>
      </w:r>
    </w:p>
    <w:p w:rsidR="00C67712" w:rsidRPr="001C7782" w:rsidRDefault="00C67712" w:rsidP="00C67712">
      <w:pPr>
        <w:autoSpaceDE w:val="0"/>
        <w:autoSpaceDN w:val="0"/>
        <w:adjustRightInd w:val="0"/>
        <w:spacing w:line="276" w:lineRule="auto"/>
        <w:jc w:val="both"/>
        <w:rPr>
          <w:sz w:val="28"/>
          <w:szCs w:val="28"/>
          <w:lang w:eastAsia="en-US"/>
        </w:rPr>
      </w:pPr>
      <w:r w:rsidRPr="004C4357">
        <w:rPr>
          <w:sz w:val="28"/>
        </w:rPr>
        <w:t>1.1 План-сх</w:t>
      </w:r>
      <w:r>
        <w:rPr>
          <w:sz w:val="28"/>
        </w:rPr>
        <w:t xml:space="preserve">ема района расположения МДОУ «Детский сад № 21» корпус 1, расположенный по адресу </w:t>
      </w:r>
      <w:r w:rsidRPr="00A75B45">
        <w:rPr>
          <w:sz w:val="28"/>
          <w:szCs w:val="28"/>
          <w:lang w:eastAsia="en-US"/>
        </w:rPr>
        <w:t>г. Я</w:t>
      </w:r>
      <w:r>
        <w:rPr>
          <w:sz w:val="28"/>
          <w:szCs w:val="28"/>
          <w:lang w:eastAsia="en-US"/>
        </w:rPr>
        <w:t xml:space="preserve">рославль, </w:t>
      </w:r>
      <w:r w:rsidRPr="00A75B45">
        <w:rPr>
          <w:sz w:val="28"/>
          <w:szCs w:val="28"/>
          <w:lang w:eastAsia="en-US"/>
        </w:rPr>
        <w:t>ул. Собинова дом 7а</w:t>
      </w:r>
      <w:r w:rsidRPr="004C4357">
        <w:rPr>
          <w:sz w:val="28"/>
        </w:rPr>
        <w:t>,</w:t>
      </w:r>
      <w:r>
        <w:rPr>
          <w:sz w:val="28"/>
        </w:rPr>
        <w:t xml:space="preserve"> </w:t>
      </w:r>
      <w:r w:rsidRPr="004C4357">
        <w:rPr>
          <w:sz w:val="28"/>
        </w:rPr>
        <w:t>пути движения транспортных средств, воспитанников и родителей</w:t>
      </w:r>
      <w:r>
        <w:rPr>
          <w:sz w:val="28"/>
        </w:rPr>
        <w:t xml:space="preserve"> </w:t>
      </w:r>
      <w:r w:rsidRPr="004C4357">
        <w:rPr>
          <w:sz w:val="28"/>
        </w:rPr>
        <w:t>(или законных представителей)</w:t>
      </w:r>
    </w:p>
    <w:p w:rsidR="00C67712" w:rsidRDefault="00C67712" w:rsidP="00C67712">
      <w:pPr>
        <w:spacing w:line="360" w:lineRule="auto"/>
      </w:pPr>
    </w:p>
    <w:p w:rsidR="00C67712" w:rsidRDefault="00C67712" w:rsidP="00C67712">
      <w:pPr>
        <w:tabs>
          <w:tab w:val="left" w:pos="9639"/>
        </w:tabs>
        <w:spacing w:line="360" w:lineRule="auto"/>
      </w:pPr>
      <w:r>
        <w:rPr>
          <w:noProof/>
        </w:rPr>
        <w:drawing>
          <wp:inline distT="0" distB="0" distL="0" distR="0">
            <wp:extent cx="5657850" cy="5495925"/>
            <wp:effectExtent l="0" t="0" r="0" b="9525"/>
            <wp:docPr id="10" name="Рисунок 10" descr="дет сад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 сад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5495925"/>
                    </a:xfrm>
                    <a:prstGeom prst="rect">
                      <a:avLst/>
                    </a:prstGeom>
                    <a:noFill/>
                    <a:ln>
                      <a:noFill/>
                    </a:ln>
                  </pic:spPr>
                </pic:pic>
              </a:graphicData>
            </a:graphic>
          </wp:inline>
        </w:drawing>
      </w:r>
    </w:p>
    <w:p w:rsidR="00C67712" w:rsidRDefault="00C67712" w:rsidP="00C67712">
      <w:pPr>
        <w:tabs>
          <w:tab w:val="left" w:pos="9639"/>
        </w:tabs>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259080</wp:posOffset>
                </wp:positionV>
                <wp:extent cx="419100" cy="209550"/>
                <wp:effectExtent l="7620" t="5080" r="1143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rect">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0.8pt;margin-top:20.4pt;width:33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TAIAAE4EAAAOAAAAZHJzL2Uyb0RvYy54bWysVM1uEzEQviPxDpbvZHejpDSrbKqSUoRU&#10;oFLhARyvN2vhtc3YyaackLgi8Qg8BBfET59h80aMvWlIyw2Rg+XZmfk8830zmZ5sGkXWApw0uqDZ&#10;IKVEaG5KqZcFffP6/NExJc4zXTJltCjotXD0ZPbwwbS1uRia2qhSAEEQ7fLWFrT23uZJ4ngtGuYG&#10;xgqNzspAwzyasExKYC2iNyoZpulR0hooLRgunMOvZ72TziJ+VQnuX1WVE56ogmJtPp4Qz0U4k9mU&#10;5UtgtpZ8Vwb7hyoaJjU+uoc6Y56RFci/oBrJwThT+QE3TWKqSnIRe8BusvReN1c1syL2guQ4u6fJ&#10;/T9Y/nJ9CUSWqN0RJZo1qFH3Zfth+7n72d1sP3Zfu5vux/ZT96v71n0nGISMtdblmHhlLyH07OyF&#10;4W8d0WZeM70UpwCmrQUrsc4sxCd3EoLhMJUs2hemxPfYyptI3qaCJgAiLWQTNbreayQ2nnD8OMom&#10;WYpKcnQN08l4HDVMWH6bbMH5Z8I0JFwKCjgCEZytL5wPxbD8NiQWb5Qsz6VS0YDlYq6ArBmOy3z0&#10;ZD6J/WKKOwxTmrQFnYyH44h8x+cOIdL4ixTcg2ikx7lXsino8T6I5YG1p7qMU+mZVP0d31d6R2Ng&#10;rldgYcprZBFMP9S4hHipDbynpMWBLqh7t2IgKFHPNSoxyUajsAHRGI0fD9GAQ8/i0MM0R6iCekr6&#10;69z3W7OyIJc1vpTF3rU5RfUqGZkNyvZV7YrFoY2E7xYsbMWhHaP+/A3MfgMAAP//AwBQSwMEFAAG&#10;AAgAAAAhAAStKhXcAAAABwEAAA8AAABkcnMvZG93bnJldi54bWxMj8FOwzAQRO9I/IO1SFwQtdvQ&#10;Ng1xKoQoEkfact/E2yRqbEex04a/ZznBcTSjmTf5drKduNAQWu80zGcKBLnKm9bVGo6H3WMKIkR0&#10;BjvvSMM3BdgWtzc5ZsZf3Sdd9rEWXOJChhqaGPtMylA1ZDHMfE+OvZMfLEaWQy3NgFcut51cKLWS&#10;FlvHCw329NpQdd6PVkOdJOel+gq7tFzi5uPtOB7exwet7++ml2cQkab4F4ZffEaHgplKPzoTRKdh&#10;MV9xUsOT4gfsp2vWpYZ1koIscvmfv/gBAAD//wMAUEsBAi0AFAAGAAgAAAAhALaDOJL+AAAA4QEA&#10;ABMAAAAAAAAAAAAAAAAAAAAAAFtDb250ZW50X1R5cGVzXS54bWxQSwECLQAUAAYACAAAACEAOP0h&#10;/9YAAACUAQAACwAAAAAAAAAAAAAAAAAvAQAAX3JlbHMvLnJlbHNQSwECLQAUAAYACAAAACEAsUvw&#10;ZUwCAABOBAAADgAAAAAAAAAAAAAAAAAuAgAAZHJzL2Uyb0RvYy54bWxQSwECLQAUAAYACAAAACEA&#10;BK0qFdwAAAAHAQAADwAAAAAAAAAAAAAAAACmBAAAZHJzL2Rvd25yZXYueG1sUEsFBgAAAAAEAAQA&#10;8wAAAK8FAAAAAA==&#10;" fillcolor="#c4bc96"/>
            </w:pict>
          </mc:Fallback>
        </mc:AlternateContent>
      </w:r>
    </w:p>
    <w:p w:rsidR="00C67712" w:rsidRDefault="00C67712" w:rsidP="00C67712">
      <w:pPr>
        <w:rPr>
          <w:sz w:val="26"/>
          <w:szCs w:val="26"/>
        </w:rPr>
      </w:pPr>
      <w:r>
        <w:rPr>
          <w:sz w:val="26"/>
          <w:szCs w:val="26"/>
        </w:rPr>
        <w:tab/>
        <w:t xml:space="preserve">     - жилая застройка</w:t>
      </w:r>
    </w:p>
    <w:p w:rsidR="00C67712" w:rsidRDefault="00C67712" w:rsidP="00C67712">
      <w:pPr>
        <w:rPr>
          <w:sz w:val="26"/>
          <w:szCs w:val="26"/>
        </w:rPr>
      </w:pPr>
    </w:p>
    <w:p w:rsidR="00C67712" w:rsidRDefault="00C67712" w:rsidP="00C67712">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80645</wp:posOffset>
                </wp:positionV>
                <wp:extent cx="419100" cy="95250"/>
                <wp:effectExtent l="7620" t="10160" r="11430"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0.8pt;margin-top:6.35pt;width:3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9bRAIAAE0EAAAOAAAAZHJzL2Uyb0RvYy54bWysVM2O0zAQviPxDpbvNEnVwjZqulp1KUJa&#10;YKWFB3Adp7FwbDN2my4nJK5IPAIPwQXxs8+QvhFjp1u6wAmRg+XxjD/PfN9MpqfbRpGNACeNLmg2&#10;SCkRmptS6lVBX71cPDihxHmmS6aMFgW9Fo6ezu7fm7Y2F0NTG1UKIAiiXd7agtbe2zxJHK9Fw9zA&#10;WKHRWRlomEcTVkkJrEX0RiXDNH2YtAZKC4YL5/D0vHfSWcSvKsH9i6pywhNVUMzNxxXiugxrMpuy&#10;fAXM1pLv02D/kEXDpMZHD1DnzDOyBvkHVCM5GGcqP+CmSUxVSS5iDVhNlv5WzVXNrIi1IDnOHmhy&#10;/w+WP99cApElajemRLMGNeo+7d7tPnbfu5vd++5zd9N9233ofnRfuq8Eg5Cx1rocL17ZSwg1O3th&#10;+GtHtJnXTK/EGYBpa8FKzDML8cmdC8FweJUs22emxPfY2ptI3raCJgAiLWQbNbo+aCS2nnA8HGWT&#10;LEUlObom4+E4Spiw/PauBeefCNOQsCkoYAdEbLa5cD7kwvLbkJi7UbJcSKWiAavlXAHZMOyWRfxi&#10;+ljicZjSpO0fj8h3fO4YIo3f3yAa6bHtlWwKenIIYnkg7bEuY1N6JlW/x5SV3rMYiOsFWJryGkkE&#10;0/c0ziBuagNvKWmxnwvq3qwZCErUU41CTLLRKAxANEbjR0M04NizPPYwzRGqoJ6Sfjv3/dCsLchV&#10;jS9lsXZtzlC8SkZmg7B9VvtksWcj4fv5CkNxbMeoX3+B2U8AAAD//wMAUEsDBBQABgAIAAAAIQAB&#10;QKQR2gAAAAcBAAAPAAAAZHJzL2Rvd25yZXYueG1sTI5PT4NAEMXvJn6HzZh4s0sxKRVZGqOpiceW&#10;XrwNMAItO0vYpUU/vePJHt+fvPfLNrPt1ZlG3zk2sFxEoIgrV3fcGDgU24c1KB+Qa+wdk4Fv8rDJ&#10;b28yTGt34R2d96FRMsI+RQNtCEOqta9asugXbiCW7MuNFoPIsdH1iBcZt72Oo2ilLXYsDy0O9NpS&#10;ddpP1kDZxQf82RXvkX3aPoaPuThOn2/G3N/NL8+gAs3hvwx/+IIOuTCVbuLaq95AvFxJU/w4ASX5&#10;OhFdip8koPNMX/PnvwAAAP//AwBQSwECLQAUAAYACAAAACEAtoM4kv4AAADhAQAAEwAAAAAAAAAA&#10;AAAAAAAAAAAAW0NvbnRlbnRfVHlwZXNdLnhtbFBLAQItABQABgAIAAAAIQA4/SH/1gAAAJQBAAAL&#10;AAAAAAAAAAAAAAAAAC8BAABfcmVscy8ucmVsc1BLAQItABQABgAIAAAAIQDER09bRAIAAE0EAAAO&#10;AAAAAAAAAAAAAAAAAC4CAABkcnMvZTJvRG9jLnhtbFBLAQItABQABgAIAAAAIQABQKQR2gAAAAcB&#10;AAAPAAAAAAAAAAAAAAAAAJ4EAABkcnMvZG93bnJldi54bWxQSwUGAAAAAAQABADzAAAApQUAAAAA&#10;"/>
            </w:pict>
          </mc:Fallback>
        </mc:AlternateContent>
      </w:r>
      <w:r>
        <w:rPr>
          <w:sz w:val="26"/>
          <w:szCs w:val="26"/>
        </w:rPr>
        <w:tab/>
        <w:t xml:space="preserve">     - проезжая часть</w:t>
      </w:r>
    </w:p>
    <w:p w:rsidR="00C67712" w:rsidRDefault="00C67712" w:rsidP="00C67712">
      <w:pPr>
        <w:rPr>
          <w:sz w:val="26"/>
          <w:szCs w:val="26"/>
        </w:rPr>
      </w:pPr>
    </w:p>
    <w:p w:rsidR="00C67712" w:rsidRDefault="00C67712" w:rsidP="00C67712">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66040</wp:posOffset>
                </wp:positionV>
                <wp:extent cx="419100" cy="90805"/>
                <wp:effectExtent l="7620" t="13335" r="11430" b="10160"/>
                <wp:wrapNone/>
                <wp:docPr id="14" name="Прямоугольник 14" descr="Шпалер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0805"/>
                        </a:xfrm>
                        <a:prstGeom prst="rect">
                          <a:avLst/>
                        </a:prstGeom>
                        <a:pattFill prst="trellis">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alt="Шпалера" style="position:absolute;margin-left:10.8pt;margin-top:5.2pt;width:33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05dQIAALAEAAAOAAAAZHJzL2Uyb0RvYy54bWysVM1u1DAQviPxDpbvNMlqF9qo2araUoRU&#10;oFLhAbyOk1g4trG9my2nSlyReASuHCshJEShvIL3jRg76bLl54LIwZrxjOebmW8m+werVqAlM5Yr&#10;WeBsJ8WISapKLusCv3h+fG8XI+uILIlQkhX4nFl8ML17Z7/TORupRomSGQRBpM07XeDGOZ0niaUN&#10;a4ndUZpJMFbKtMSBauqkNKSD6K1IRml6P+mUKbVRlFkLt0e9EU9j/Kpi1D2rKsscEgWG3Fw8TTzn&#10;4Uym+ySvDdENp0Ma5B+yaAmXALoJdUQcQQvDfwvVcmqUVZXboapNVFVxymINUE2W/lLNWUM0i7VA&#10;c6zetMn+v7D06fLUIF4Cd2OMJGmBI/9+fbF+57/66/Ub/9Ff+6v1W//Nf/ZfUHAqmaXQQf/Bf/eX&#10;/sp/Wl/4y9DITtsc4p3pUxNaYfWJoi8tkmrWEFmzQ2NU1zBSQvpZ8E9uPQiKhado3j1RJaRBFk7F&#10;nq4q04aA0C20itSdb6hjK4coXI6zvSwFgimY9tLddBIBSH7zVhvrHjHVoiAU2MBgxNhkeWJdyIXk&#10;Ny4BShPnjrkQg7szTAhu44uqnom+PlPPQURLEmYrfgPoxmX+R9/j+A2+g0vAHzADvpCog0Imo0nE&#10;tErwMuQT+/pX3FtuLXewWYK3Bd7dJEfyQMBDWca5d4SLXgZ4IQdGAgk9mXNVngMhRvVrA2sOQqPM&#10;a4w6WJkC21cLYhhG4rEEUvey8TjsWFTGkwcjUMy2Zb5tIZJCqAI7jHpx5vq9XGjD6waQsli7VIcw&#10;CBWPLIUh6bMakoW1iOQNKxz2bluPXj9/NNMfAAAA//8DAFBLAwQUAAYACAAAACEAQGIx8NkAAAAH&#10;AQAADwAAAGRycy9kb3ducmV2LnhtbEyOzU6DQBSF9ya+w+SauDF2oDYtQYbG1PgAVjfsLnAFWuYO&#10;YaZAfXqvK12en5zzZfvF9mqi0XeODcSrCBRx5eqOGwOfH2+PCSgfkGvsHZOBK3nY57c3Gaa1m/md&#10;pmNolIywT9FAG8KQau2rliz6lRuIJftyo8Ugcmx0PeIs47bX6yjaaosdy0OLAx1aqs7HizXgD5g8&#10;NfHp6l/LKXwXBZXF/GDM/d3y8gwq0BL+yvCLL+iQC1PpLlx71RtYx1tpih9tQEme7ESX4m92oPNM&#10;/+fPfwAAAP//AwBQSwECLQAUAAYACAAAACEAtoM4kv4AAADhAQAAEwAAAAAAAAAAAAAAAAAAAAAA&#10;W0NvbnRlbnRfVHlwZXNdLnhtbFBLAQItABQABgAIAAAAIQA4/SH/1gAAAJQBAAALAAAAAAAAAAAA&#10;AAAAAC8BAABfcmVscy8ucmVsc1BLAQItABQABgAIAAAAIQArXE05dQIAALAEAAAOAAAAAAAAAAAA&#10;AAAAAC4CAABkcnMvZTJvRG9jLnhtbFBLAQItABQABgAIAAAAIQBAYjHw2QAAAAcBAAAPAAAAAAAA&#10;AAAAAAAAAM8EAABkcnMvZG93bnJldi54bWxQSwUGAAAAAAQABADzAAAA1QUAAAAA&#10;" fillcolor="black">
                <v:fill r:id="rId7" o:title="" type="pattern"/>
              </v:rect>
            </w:pict>
          </mc:Fallback>
        </mc:AlternateContent>
      </w:r>
      <w:r>
        <w:rPr>
          <w:sz w:val="26"/>
          <w:szCs w:val="26"/>
        </w:rPr>
        <w:t xml:space="preserve">                - тротуар (пешеходная зона)</w:t>
      </w:r>
    </w:p>
    <w:p w:rsidR="00C67712" w:rsidRDefault="00C67712" w:rsidP="00C67712">
      <w:pPr>
        <w:rPr>
          <w:sz w:val="26"/>
          <w:szCs w:val="26"/>
        </w:rPr>
      </w:pPr>
    </w:p>
    <w:p w:rsidR="00C67712" w:rsidRDefault="00C67712" w:rsidP="00C67712">
      <w:pP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556260</wp:posOffset>
                </wp:positionH>
                <wp:positionV relativeFrom="paragraph">
                  <wp:posOffset>62865</wp:posOffset>
                </wp:positionV>
                <wp:extent cx="90805" cy="457200"/>
                <wp:effectExtent l="7620" t="8890" r="6350" b="1016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43.8pt;margin-top:4.95pt;width:7.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2JsgIAAE8FAAAOAAAAZHJzL2Uyb0RvYy54bWysVM2O0zAQviPxDpbv3STddLeNNl0tTYuQ&#10;+Flp4QHc2GkCjh1st+mCkEBw5xF4hQUuCAmeIX0jxk5aWvaCEDk4tsf+Zr6Zb3x2vi45WjGlCyli&#10;HBz5GDGRSlqIRYyfPZ31hhhpQwQlXAoW42um8fn47p2zuopYX+aSU6YQgAgd1VWMc2OqyPN0mrOS&#10;6CNZMQHGTKqSGFiqhUcVqQG95F7f90+8WipaKZkyrWE3aY147PCzjKXmSZZpZhCPMcRm3KjcOLej&#10;Nz4j0UKRKi/SLgzyD1GUpBDgdAeVEEPQUhW3oMoiVVLLzBylsvRklhUpcxyATeD/weYqJxVzXCA5&#10;utqlSf8/2PTx6lKhgkLtjjESpIQaNZ82b5ub5ktzs/mINh+ab83XzXvY+tFuvGu+Nz+bzzDeILgE&#10;GawrHQHQVXWpbA509VCmLzQYvAOLXWg4g+b1I0nBEVka6bK2zlRpb0I+0NoV53pXHLY2KIXNkT/0&#10;BxilYAkHp1B769kj0fZupbS5z2SJ7CTGqljk5p4iqU0gicjqoTauQLRjSejzAKOs5FDvFeEoDEaD&#10;YaeHvTP9/TMDH77Ob4cIEWw9W3ghZwXnTlVcoBrCHvQHLgIteUGt0R7TajGfcIXAMRB1Xwd7cEzJ&#10;paAOLGeETru5IQVv5+CcC4sHSer42XQ54b0e+aPpcDoMe2H/ZNoL/STpXcwmYe9kFpwOkuNkMkmC&#10;Nza0IIzyglImbHTbJgjCvxNZ146tfHdtcMDigOzMfbfJeodhuNICl+3fsXNysgpqJTeX9BrUpGTb&#10;1fAKwSSX6hVGNXR0jPXLJVEMI/5AQMuMgjC0T4BbOAlhpPYt830LESlAxdhg1E4npn02lpWTFjSM&#10;K6uQF6DirDBbubdRddqHrnUMuhfGPgv7a3fq9zs4/gUAAP//AwBQSwMEFAAGAAgAAAAhAMxXamrd&#10;AAAABwEAAA8AAABkcnMvZG93bnJldi54bWxMjs1OwzAQhO9IvIO1SNyoU5BKG+JUBcQFqBClUtWb&#10;E2/jiHgd2W4T3p7tCU77M6OZr1iOrhMnDLH1pGA6yUAg1d601CjYfr3czEHEpMnozhMq+MEIy/Ly&#10;otC58QN94mmTGsEhFHOtwKbU51LG2qLTceJ7JNYOPjid+AyNNEEPHO46eZtlM+l0S9xgdY9PFuvv&#10;zdEpOOztnX99f36rXNitt93j6qMaGqWur8bVA4iEY/ozwxmf0aFkpsofyUTRKZjfz9ipYLEAcZaz&#10;KS8V/3nKspD/+ctfAAAA//8DAFBLAQItABQABgAIAAAAIQC2gziS/gAAAOEBAAATAAAAAAAAAAAA&#10;AAAAAAAAAABbQ29udGVudF9UeXBlc10ueG1sUEsBAi0AFAAGAAgAAAAhADj9If/WAAAAlAEAAAsA&#10;AAAAAAAAAAAAAAAALwEAAF9yZWxzLy5yZWxzUEsBAi0AFAAGAAgAAAAhALTFzYmyAgAATwUAAA4A&#10;AAAAAAAAAAAAAAAALgIAAGRycy9lMm9Eb2MueG1sUEsBAi0AFAAGAAgAAAAhAMxXamrdAAAABwEA&#10;AA8AAAAAAAAAAAAAAAAADAUAAGRycy9kb3ducmV2LnhtbFBLBQYAAAAABAAEAPMAAAAWBgAAA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120015</wp:posOffset>
                </wp:positionV>
                <wp:extent cx="419100" cy="0"/>
                <wp:effectExtent l="26670" t="94615" r="30480" b="863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0.8pt;margin-top:9.45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t7XwIAAHgEAAAOAAAAZHJzL2Uyb0RvYy54bWysVEtu2zAQ3RfoHQjuHUmOmjpC5KCQ7G7S&#10;1kDSA9AkZRGlSIFkLBtFgTQXyBF6hW666Ac5g3yjDulPm3RTFNWCGmqGb97MPOrsfNVItOTGCq1y&#10;nBzFGHFFNRNqkeO3V9PBCCPriGJEasVzvOYWn4+fPjnr2owPda0l4wYBiLJZ1+a4dq7NosjSmjfE&#10;HumWK3BW2jTEwdYsImZIB+iNjIZxfBJ12rDWaMqtha/l1onHAb+qOHVvqspyh2SOgZsLqwnr3K/R&#10;+IxkC0PaWtAdDfIPLBoiFCQ9QJXEEXRtxB9QjaBGW125I6qbSFeVoDzUANUk8aNqLmvS8lALNMe2&#10;hzbZ/wdLXy9nBgkGsxtipEgDM+o/bW42d/2P/vPmDm0+9vewbG43N/2X/nv/rb/vvyIIhs51rc0A&#10;oFAz42unK3XZXmj6ziKli5qoBQ8VXK1bQE38iejBEb+xLeSfd680gxhy7XRo46oyjYeEBqFVmNb6&#10;MC2+cojCxzQ5TWKYKd27IpLtz7XGupdcN8gbObbOELGoXaGVAklok4QsZHlhnWdFsv0Bn1TpqZAy&#10;KEMq1OX4eOQTeZfVUjDvDRuzmBfSoCXx4gpPqPFRmNHXigW0mhM22dmOCAk2cqE5zghol+TYp2s4&#10;w0hyuE/e2vKTymeE0oHxztrq6/1pfDoZTUbpIB2eTAZpXJaDF9MiHZxMk+fPyuOyKMrkgyefpFkt&#10;GOPK899rPUn/Tku7W7dV6UHth05FD9FDS4Hs/h1Ih9n7cW+FM9dsPTO+Oi8DkHcI3l1Ff39+34eo&#10;Xz+M8U8AAAD//wMAUEsDBBQABgAIAAAAIQDpP65Z2wAAAAcBAAAPAAAAZHJzL2Rvd25yZXYueG1s&#10;TI7LTsMwEEX3SPyDNUjsqNNWCiHEqapKLHhsaMt+Gk+T0HgcYrcNfD2DWMDyzL26c4rF6Dp1oiG0&#10;ng1MJwko4srblmsD283DTQYqRGSLnWcy8EkBFuXlRYG59Wd+pdM61kpGOORooImxz7UOVUMOw8T3&#10;xJLt/eAwCg61tgOeZdx1epYkqXbYsnxosKdVQ9VhfXQG5ofn5Gu+Xb5hvUrS/ePT5iX7eDfm+mpc&#10;3oOKNMa/MvzoizqU4rTzR7ZBdQZm01Sacs/uQEme3QrvflmXhf7vX34DAAD//wMAUEsBAi0AFAAG&#10;AAgAAAAhALaDOJL+AAAA4QEAABMAAAAAAAAAAAAAAAAAAAAAAFtDb250ZW50X1R5cGVzXS54bWxQ&#10;SwECLQAUAAYACAAAACEAOP0h/9YAAACUAQAACwAAAAAAAAAAAAAAAAAvAQAAX3JlbHMvLnJlbHNQ&#10;SwECLQAUAAYACAAAACEAC6H7e18CAAB4BAAADgAAAAAAAAAAAAAAAAAuAgAAZHJzL2Uyb0RvYy54&#10;bWxQSwECLQAUAAYACAAAACEA6T+uWdsAAAAHAQAADwAAAAAAAAAAAAAAAAC5BAAAZHJzL2Rvd25y&#10;ZXYueG1sUEsFBgAAAAAEAAQA8wAAAMEFAAAAAA==&#10;" strokeweight="3pt">
                <v:stroke endarrow="block"/>
              </v:shape>
            </w:pict>
          </mc:Fallback>
        </mc:AlternateContent>
      </w:r>
      <w:r>
        <w:rPr>
          <w:sz w:val="26"/>
          <w:szCs w:val="26"/>
        </w:rPr>
        <w:tab/>
        <w:t xml:space="preserve">     </w:t>
      </w:r>
    </w:p>
    <w:p w:rsidR="00C67712" w:rsidRDefault="00C67712" w:rsidP="00C67712">
      <w:pPr>
        <w:ind w:left="720"/>
        <w:rPr>
          <w:sz w:val="26"/>
          <w:szCs w:val="26"/>
        </w:rPr>
      </w:pPr>
      <w:r>
        <w:rPr>
          <w:sz w:val="26"/>
          <w:szCs w:val="26"/>
        </w:rPr>
        <w:t xml:space="preserve">      - движение автотранспорта и пешеходов вдоль дороги</w:t>
      </w:r>
    </w:p>
    <w:p w:rsidR="00C67712" w:rsidRDefault="00C67712" w:rsidP="00C67712">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45085</wp:posOffset>
                </wp:positionV>
                <wp:extent cx="390525" cy="9525"/>
                <wp:effectExtent l="36195" t="92075" r="30480" b="889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8pt;margin-top:3.55pt;width:30.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JiZQIAAJ0EAAAOAAAAZHJzL2Uyb0RvYy54bWysVEtu2zAQ3RfoHQjuHUmOk9pC7KCQ7G7S&#10;NkDSA9AkZRGlSIJkLBtFgbQXyBF6hW666Ac5g3yjDulPm3YTFNWCIsWZN/Nm3ujsfNVItOTWCa3G&#10;ODtKMeKKaibUYozfXM96Q4ycJ4oRqRUf4zV3+Hzy9MlZa3Le17WWjFsEIMrlrRnj2nuTJ4mjNW+I&#10;O9KGK7istG2Ih6NdJMySFtAbmfTT9DRptWXGasqdg6/l9hJPIn5VcepfV5XjHskxhtx8XG1c52FN&#10;JmckX1hiakF3aZB/yKIhQkHQA1RJPEE3VvwF1QhqtdOVP6K6SXRVCcojB2CTpX+wuaqJ4ZELFMeZ&#10;Q5nc/4Olr5aXFgkGvcswUqSBHnWfNrebu+5H93lzhzYfuntYNh83t92X7nv3rbvvviIwhsq1xuUA&#10;UKhLG7jTlboyF5q+dUjpoiZqwSOD67UB1OiRPHAJB2cg/rx9qRnYkBuvYxlXlW0CJBQIrWK31odu&#10;8ZVHFD4ej9KT/glGFK5GYQcZJSTfuxrr/AuuGxQ2Y+y8JWJR+0IrBarQNouByPLC+a3j3iHEVXom&#10;pIzikAq1EGyYpWn0cFoKFm6DnbOLeSEtWpKgr/js0nhgZvWNYhGt5oRNFUM+1sRbAVWSHIcQDWcY&#10;SQ5jFHbR2hMhH2sN1KUKOUF9gNNutxXhu1E6mg6nw0Fv0D+d9gZpWfaez4pB73SWPTspj8uiKLP3&#10;gV42yGvBGFeB4X4gssHjBLcbza2UDyNxqGXyED12C5Ldv2PSUSBBE1t1zTVbX9rQn6AVmIFovJvX&#10;MGS/n6PVr7/K5CcAAAD//wMAUEsDBBQABgAIAAAAIQAuqdqq2gAAAAUBAAAPAAAAZHJzL2Rvd25y&#10;ZXYueG1sTI5RS8MwFIXfBf9DuIJvLunEOrqmQwURRGROf0DW3LXF5qYm6db6670+6dPhcA7nfOVm&#10;cr04YoidJw3ZQoFAqr3tqNHw8f54tQIRkyFrek+oYcYIm+r8rDSF9Sd6w+MuNYJHKBZGQ5vSUEgZ&#10;6xadiQs/IHF28MGZxDY00gZz4nHXy6VSuXSmI35ozYAPLdafu9FpSC9z1z/f36jw/RS/tsM8Tkm9&#10;an15Md2tQSSc0l8ZfvEZHSpm2vuRbBS9hmWWc1PDbQaC49U16541B1mV8j999QMAAP//AwBQSwEC&#10;LQAUAAYACAAAACEAtoM4kv4AAADhAQAAEwAAAAAAAAAAAAAAAAAAAAAAW0NvbnRlbnRfVHlwZXNd&#10;LnhtbFBLAQItABQABgAIAAAAIQA4/SH/1gAAAJQBAAALAAAAAAAAAAAAAAAAAC8BAABfcmVscy8u&#10;cmVsc1BLAQItABQABgAIAAAAIQCrCOJiZQIAAJ0EAAAOAAAAAAAAAAAAAAAAAC4CAABkcnMvZTJv&#10;RG9jLnhtbFBLAQItABQABgAIAAAAIQAuqdqq2gAAAAUBAAAPAAAAAAAAAAAAAAAAAL8EAABkcnMv&#10;ZG93bnJldi54bWxQSwUGAAAAAAQABADzAAAAxgUAAAAA&#10;" strokeweight="3pt">
                <v:stroke startarrow="block" endarrow="block"/>
              </v:shape>
            </w:pict>
          </mc:Fallback>
        </mc:AlternateContent>
      </w:r>
    </w:p>
    <w:p w:rsidR="00C67712" w:rsidRDefault="00C67712" w:rsidP="00C67712">
      <w:pPr>
        <w:tabs>
          <w:tab w:val="left" w:pos="9639"/>
        </w:tabs>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659"/>
      </w:tblGrid>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5143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пешеходный переход</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495300" cy="46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«Внимание, дети!»</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лежачий полицейский</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781050" cy="590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590550"/>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светофор</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419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парковка</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895350" cy="1362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1362075"/>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автобусная остановка</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5715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главная дорога</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8"/>
                <w:szCs w:val="28"/>
              </w:rPr>
              <w:drawing>
                <wp:inline distT="0" distB="0" distL="0" distR="0">
                  <wp:extent cx="542925" cy="457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sidRPr="008F2D9A">
              <w:rPr>
                <w:sz w:val="28"/>
                <w:szCs w:val="28"/>
              </w:rPr>
              <w:t>уступи дорогу</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6"/>
                <w:szCs w:val="26"/>
              </w:rPr>
              <w:drawing>
                <wp:inline distT="0" distB="0" distL="0" distR="0">
                  <wp:extent cx="5429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Pr>
                <w:sz w:val="28"/>
                <w:szCs w:val="28"/>
              </w:rPr>
              <w:t>конец главной дороги</w:t>
            </w:r>
          </w:p>
        </w:tc>
      </w:tr>
      <w:tr w:rsidR="00C67712" w:rsidRPr="008F2D9A" w:rsidTr="00643616">
        <w:tc>
          <w:tcPr>
            <w:tcW w:w="1951" w:type="dxa"/>
          </w:tcPr>
          <w:p w:rsidR="00C67712" w:rsidRPr="008F2D9A" w:rsidRDefault="00C67712" w:rsidP="00643616">
            <w:pPr>
              <w:tabs>
                <w:tab w:val="left" w:pos="9639"/>
              </w:tabs>
              <w:spacing w:line="360" w:lineRule="auto"/>
              <w:rPr>
                <w:sz w:val="28"/>
                <w:szCs w:val="28"/>
              </w:rPr>
            </w:pPr>
            <w:r>
              <w:rPr>
                <w:noProof/>
                <w:sz w:val="26"/>
                <w:szCs w:val="26"/>
              </w:rPr>
              <w:drawing>
                <wp:inline distT="0" distB="0" distL="0" distR="0">
                  <wp:extent cx="6572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tc>
        <w:tc>
          <w:tcPr>
            <w:tcW w:w="8470" w:type="dxa"/>
            <w:vAlign w:val="center"/>
          </w:tcPr>
          <w:p w:rsidR="00C67712" w:rsidRPr="008F2D9A" w:rsidRDefault="00C67712" w:rsidP="00643616">
            <w:pPr>
              <w:tabs>
                <w:tab w:val="left" w:pos="9639"/>
              </w:tabs>
              <w:spacing w:line="360" w:lineRule="auto"/>
              <w:rPr>
                <w:sz w:val="28"/>
                <w:szCs w:val="28"/>
              </w:rPr>
            </w:pPr>
            <w:r>
              <w:rPr>
                <w:sz w:val="28"/>
                <w:szCs w:val="28"/>
              </w:rPr>
              <w:t>стоп</w:t>
            </w:r>
          </w:p>
        </w:tc>
      </w:tr>
    </w:tbl>
    <w:p w:rsidR="00663255" w:rsidRDefault="00C67712" w:rsidP="00C67712">
      <w:pPr>
        <w:rPr>
          <w:sz w:val="26"/>
          <w:szCs w:val="26"/>
        </w:rPr>
      </w:pPr>
      <w:r w:rsidRPr="007827AB">
        <w:rPr>
          <w:sz w:val="26"/>
          <w:szCs w:val="26"/>
        </w:rPr>
        <w:t xml:space="preserve"> </w:t>
      </w:r>
    </w:p>
    <w:p w:rsidR="00663255" w:rsidRDefault="00663255">
      <w:pPr>
        <w:spacing w:after="200" w:line="276" w:lineRule="auto"/>
        <w:rPr>
          <w:sz w:val="26"/>
          <w:szCs w:val="26"/>
        </w:rPr>
      </w:pPr>
      <w:r>
        <w:rPr>
          <w:sz w:val="26"/>
          <w:szCs w:val="26"/>
        </w:rPr>
        <w:br w:type="page"/>
      </w:r>
    </w:p>
    <w:p w:rsidR="00663255" w:rsidRPr="00663255" w:rsidRDefault="00663255" w:rsidP="00663255">
      <w:pPr>
        <w:autoSpaceDE w:val="0"/>
        <w:autoSpaceDN w:val="0"/>
        <w:adjustRightInd w:val="0"/>
        <w:spacing w:line="276" w:lineRule="auto"/>
        <w:jc w:val="both"/>
        <w:rPr>
          <w:sz w:val="28"/>
          <w:szCs w:val="28"/>
          <w:lang w:eastAsia="en-US"/>
        </w:rPr>
      </w:pPr>
      <w:r w:rsidRPr="004C4357">
        <w:rPr>
          <w:sz w:val="28"/>
        </w:rPr>
        <w:lastRenderedPageBreak/>
        <w:t>План-сх</w:t>
      </w:r>
      <w:r>
        <w:rPr>
          <w:sz w:val="28"/>
        </w:rPr>
        <w:t>ема района расположения МДОУ «Детский сад № 21»</w:t>
      </w:r>
      <w:r>
        <w:rPr>
          <w:sz w:val="28"/>
        </w:rPr>
        <w:t xml:space="preserve"> корпус 2</w:t>
      </w:r>
      <w:r>
        <w:rPr>
          <w:sz w:val="28"/>
        </w:rPr>
        <w:t xml:space="preserve">, расположенный по адресу </w:t>
      </w:r>
      <w:r w:rsidRPr="00A75B45">
        <w:rPr>
          <w:sz w:val="28"/>
          <w:szCs w:val="28"/>
          <w:lang w:eastAsia="en-US"/>
        </w:rPr>
        <w:t>г. Я</w:t>
      </w:r>
      <w:r>
        <w:rPr>
          <w:sz w:val="28"/>
          <w:szCs w:val="28"/>
          <w:lang w:eastAsia="en-US"/>
        </w:rPr>
        <w:t xml:space="preserve">рославль, </w:t>
      </w:r>
      <w:r>
        <w:rPr>
          <w:sz w:val="28"/>
          <w:szCs w:val="28"/>
          <w:lang w:eastAsia="en-US"/>
        </w:rPr>
        <w:t>Октябрьский пер.,5</w:t>
      </w:r>
      <w:bookmarkStart w:id="0" w:name="_GoBack"/>
      <w:bookmarkEnd w:id="0"/>
      <w:r w:rsidRPr="004C4357">
        <w:rPr>
          <w:sz w:val="28"/>
        </w:rPr>
        <w:t>,</w:t>
      </w:r>
      <w:r>
        <w:rPr>
          <w:sz w:val="28"/>
        </w:rPr>
        <w:t xml:space="preserve"> </w:t>
      </w:r>
      <w:r w:rsidRPr="004C4357">
        <w:rPr>
          <w:sz w:val="28"/>
        </w:rPr>
        <w:t>пути движения транспортных средств, воспитанников и родителей</w:t>
      </w:r>
      <w:r>
        <w:rPr>
          <w:sz w:val="28"/>
        </w:rPr>
        <w:t xml:space="preserve"> </w:t>
      </w:r>
      <w:r w:rsidRPr="004C4357">
        <w:rPr>
          <w:sz w:val="28"/>
        </w:rPr>
        <w:t>(или законных представителей)</w:t>
      </w:r>
    </w:p>
    <w:p w:rsidR="00663255" w:rsidRPr="000269F6" w:rsidRDefault="00663255" w:rsidP="00663255">
      <w:pPr>
        <w:spacing w:line="360" w:lineRule="auto"/>
        <w:jc w:val="center"/>
        <w:rPr>
          <w:b/>
          <w:sz w:val="28"/>
        </w:rPr>
      </w:pPr>
      <w:r>
        <w:rPr>
          <w:noProof/>
        </w:rPr>
        <w:drawing>
          <wp:anchor distT="0" distB="0" distL="114300" distR="114300" simplePos="0" relativeHeight="251666432" behindDoc="1" locked="0" layoutInCell="1" allowOverlap="1">
            <wp:simplePos x="0" y="0"/>
            <wp:positionH relativeFrom="column">
              <wp:posOffset>-99060</wp:posOffset>
            </wp:positionH>
            <wp:positionV relativeFrom="paragraph">
              <wp:posOffset>7620</wp:posOffset>
            </wp:positionV>
            <wp:extent cx="6219825" cy="554355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825" cy="554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255" w:rsidRDefault="00663255" w:rsidP="00663255">
      <w:pPr>
        <w:jc w:val="center"/>
        <w:rPr>
          <w:noProof/>
        </w:rPr>
      </w:pPr>
    </w:p>
    <w:p w:rsidR="00663255" w:rsidRDefault="00663255" w:rsidP="00663255">
      <w:pPr>
        <w:jc w:val="center"/>
        <w:rPr>
          <w:noProof/>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p>
    <w:p w:rsidR="00663255" w:rsidRDefault="00663255" w:rsidP="00663255">
      <w:pPr>
        <w:rPr>
          <w:b/>
          <w:noProof/>
          <w:sz w:val="28"/>
        </w:rPr>
      </w:pPr>
      <w:r>
        <w:rPr>
          <w:b/>
          <w:noProof/>
          <w:sz w:val="28"/>
        </w:rPr>
        <w:t>Условные  обозначения</w:t>
      </w:r>
    </w:p>
    <w:tbl>
      <w:tblPr>
        <w:tblW w:w="0" w:type="auto"/>
        <w:tblLook w:val="04A0" w:firstRow="1" w:lastRow="0" w:firstColumn="1" w:lastColumn="0" w:noHBand="0" w:noVBand="1"/>
      </w:tblPr>
      <w:tblGrid>
        <w:gridCol w:w="1526"/>
        <w:gridCol w:w="8045"/>
      </w:tblGrid>
      <w:tr w:rsidR="00663255" w:rsidRPr="00362234" w:rsidTr="00643616">
        <w:tc>
          <w:tcPr>
            <w:tcW w:w="1526" w:type="dxa"/>
            <w:shd w:val="clear" w:color="auto" w:fill="auto"/>
          </w:tcPr>
          <w:p w:rsidR="00663255" w:rsidRPr="00362234" w:rsidRDefault="00663255" w:rsidP="00643616">
            <w:pPr>
              <w:rPr>
                <w:b/>
                <w:noProof/>
                <w:sz w:val="28"/>
              </w:rPr>
            </w:pPr>
            <w:r>
              <w:object w:dxaOrig="1197" w:dyaOrig="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21.3pt" o:ole="">
                  <v:imagedata r:id="rId18" o:title=""/>
                </v:shape>
                <o:OLEObject Type="Embed" ProgID="CorelDraw.Graphic.17" ShapeID="_x0000_i1025" DrawAspect="Content" ObjectID="_1501660800" r:id="rId19"/>
              </w:object>
            </w:r>
          </w:p>
        </w:tc>
        <w:tc>
          <w:tcPr>
            <w:tcW w:w="8045" w:type="dxa"/>
            <w:shd w:val="clear" w:color="auto" w:fill="auto"/>
          </w:tcPr>
          <w:p w:rsidR="00663255" w:rsidRPr="00362234" w:rsidRDefault="00663255" w:rsidP="00643616">
            <w:pPr>
              <w:rPr>
                <w:sz w:val="28"/>
              </w:rPr>
            </w:pPr>
            <w:r w:rsidRPr="00362234">
              <w:rPr>
                <w:sz w:val="28"/>
              </w:rPr>
              <w:t>-  жилая  застройка</w:t>
            </w:r>
          </w:p>
        </w:tc>
      </w:tr>
      <w:tr w:rsidR="00663255" w:rsidRPr="00362234" w:rsidTr="00643616">
        <w:tc>
          <w:tcPr>
            <w:tcW w:w="1526" w:type="dxa"/>
            <w:shd w:val="clear" w:color="auto" w:fill="auto"/>
          </w:tcPr>
          <w:p w:rsidR="00663255" w:rsidRPr="00362234" w:rsidRDefault="00663255" w:rsidP="00643616">
            <w:pPr>
              <w:rPr>
                <w:b/>
                <w:noProof/>
                <w:sz w:val="28"/>
              </w:rPr>
            </w:pPr>
            <w:r>
              <w:object w:dxaOrig="1197" w:dyaOrig="416">
                <v:shape id="_x0000_i1026" type="#_x0000_t75" style="width:60.1pt;height:21.3pt" o:ole="">
                  <v:imagedata r:id="rId20" o:title=""/>
                </v:shape>
                <o:OLEObject Type="Embed" ProgID="CorelDraw.Graphic.17" ShapeID="_x0000_i1026" DrawAspect="Content" ObjectID="_1501660801" r:id="rId21"/>
              </w:object>
            </w:r>
          </w:p>
        </w:tc>
        <w:tc>
          <w:tcPr>
            <w:tcW w:w="8045" w:type="dxa"/>
            <w:shd w:val="clear" w:color="auto" w:fill="auto"/>
          </w:tcPr>
          <w:p w:rsidR="00663255" w:rsidRPr="00362234" w:rsidRDefault="00663255" w:rsidP="00643616">
            <w:pPr>
              <w:rPr>
                <w:b/>
                <w:noProof/>
                <w:sz w:val="28"/>
              </w:rPr>
            </w:pPr>
            <w:r w:rsidRPr="00362234">
              <w:rPr>
                <w:sz w:val="28"/>
              </w:rPr>
              <w:t>-  проезжая часть</w:t>
            </w:r>
          </w:p>
        </w:tc>
      </w:tr>
      <w:tr w:rsidR="00663255" w:rsidRPr="00362234" w:rsidTr="00643616">
        <w:tc>
          <w:tcPr>
            <w:tcW w:w="1526" w:type="dxa"/>
            <w:shd w:val="clear" w:color="auto" w:fill="auto"/>
          </w:tcPr>
          <w:p w:rsidR="00663255" w:rsidRPr="00362234" w:rsidRDefault="00663255" w:rsidP="00643616">
            <w:pPr>
              <w:rPr>
                <w:b/>
                <w:noProof/>
                <w:sz w:val="28"/>
              </w:rPr>
            </w:pPr>
            <w:r>
              <w:object w:dxaOrig="1197" w:dyaOrig="416">
                <v:shape id="_x0000_i1027" type="#_x0000_t75" style="width:60.1pt;height:21.3pt" o:ole="">
                  <v:imagedata r:id="rId22" o:title=""/>
                </v:shape>
                <o:OLEObject Type="Embed" ProgID="CorelDraw.Graphic.17" ShapeID="_x0000_i1027" DrawAspect="Content" ObjectID="_1501660802" r:id="rId23"/>
              </w:object>
            </w:r>
          </w:p>
        </w:tc>
        <w:tc>
          <w:tcPr>
            <w:tcW w:w="8045" w:type="dxa"/>
            <w:shd w:val="clear" w:color="auto" w:fill="auto"/>
          </w:tcPr>
          <w:p w:rsidR="00663255" w:rsidRPr="00362234" w:rsidRDefault="00663255" w:rsidP="00643616">
            <w:pPr>
              <w:rPr>
                <w:b/>
                <w:noProof/>
                <w:sz w:val="28"/>
              </w:rPr>
            </w:pPr>
            <w:r w:rsidRPr="00362234">
              <w:rPr>
                <w:sz w:val="28"/>
              </w:rPr>
              <w:t>- тротуар</w:t>
            </w:r>
          </w:p>
        </w:tc>
      </w:tr>
      <w:tr w:rsidR="00663255" w:rsidRPr="00362234" w:rsidTr="00643616">
        <w:tc>
          <w:tcPr>
            <w:tcW w:w="1526" w:type="dxa"/>
            <w:shd w:val="clear" w:color="auto" w:fill="auto"/>
          </w:tcPr>
          <w:p w:rsidR="00663255" w:rsidRPr="00362234" w:rsidRDefault="00663255" w:rsidP="00643616">
            <w:pPr>
              <w:rPr>
                <w:b/>
                <w:noProof/>
                <w:sz w:val="28"/>
              </w:rPr>
            </w:pPr>
            <w:r>
              <w:object w:dxaOrig="1188" w:dyaOrig="316">
                <v:shape id="_x0000_i1028" type="#_x0000_t75" style="width:59.5pt;height:15.65pt" o:ole="">
                  <v:imagedata r:id="rId24" o:title=""/>
                </v:shape>
                <o:OLEObject Type="Embed" ProgID="CorelDraw.Graphic.17" ShapeID="_x0000_i1028" DrawAspect="Content" ObjectID="_1501660803" r:id="rId25"/>
              </w:object>
            </w:r>
          </w:p>
        </w:tc>
        <w:tc>
          <w:tcPr>
            <w:tcW w:w="8045" w:type="dxa"/>
            <w:shd w:val="clear" w:color="auto" w:fill="auto"/>
          </w:tcPr>
          <w:p w:rsidR="00663255" w:rsidRPr="00362234" w:rsidRDefault="00663255" w:rsidP="00643616">
            <w:pPr>
              <w:rPr>
                <w:b/>
                <w:noProof/>
                <w:sz w:val="28"/>
              </w:rPr>
            </w:pPr>
            <w:r w:rsidRPr="00362234">
              <w:rPr>
                <w:sz w:val="28"/>
              </w:rPr>
              <w:t>- движение транспортных средств</w:t>
            </w:r>
          </w:p>
        </w:tc>
      </w:tr>
      <w:tr w:rsidR="00663255" w:rsidRPr="00362234" w:rsidTr="00643616">
        <w:tc>
          <w:tcPr>
            <w:tcW w:w="1526" w:type="dxa"/>
            <w:shd w:val="clear" w:color="auto" w:fill="auto"/>
          </w:tcPr>
          <w:p w:rsidR="00663255" w:rsidRPr="00362234" w:rsidRDefault="00663255" w:rsidP="00643616">
            <w:pPr>
              <w:rPr>
                <w:b/>
                <w:noProof/>
                <w:sz w:val="28"/>
              </w:rPr>
            </w:pPr>
            <w:r>
              <w:rPr>
                <w:noProof/>
              </w:rPr>
              <w:drawing>
                <wp:inline distT="0" distB="0" distL="0" distR="0">
                  <wp:extent cx="571500" cy="571500"/>
                  <wp:effectExtent l="0" t="0" r="0" b="0"/>
                  <wp:docPr id="17" name="Рисунок 17" descr="F:\К семинару по дор. безопасности\Паспорт ДБ\Знаки к схеме\Троллейб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К семинару по дор. безопасности\Паспорт ДБ\Знаки к схеме\Троллейбус.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8045" w:type="dxa"/>
            <w:shd w:val="clear" w:color="auto" w:fill="auto"/>
          </w:tcPr>
          <w:p w:rsidR="00663255" w:rsidRPr="00362234" w:rsidRDefault="00663255" w:rsidP="00643616">
            <w:pPr>
              <w:rPr>
                <w:b/>
                <w:noProof/>
                <w:sz w:val="28"/>
              </w:rPr>
            </w:pPr>
            <w:r w:rsidRPr="00362234">
              <w:rPr>
                <w:sz w:val="28"/>
              </w:rPr>
              <w:t>- остановка общественного транспорта</w:t>
            </w:r>
          </w:p>
        </w:tc>
      </w:tr>
      <w:tr w:rsidR="00663255" w:rsidRPr="00362234" w:rsidTr="00643616">
        <w:tc>
          <w:tcPr>
            <w:tcW w:w="1526" w:type="dxa"/>
            <w:shd w:val="clear" w:color="auto" w:fill="auto"/>
          </w:tcPr>
          <w:p w:rsidR="00663255" w:rsidRPr="00362234" w:rsidRDefault="00663255" w:rsidP="00643616">
            <w:pPr>
              <w:rPr>
                <w:b/>
                <w:noProof/>
                <w:sz w:val="28"/>
              </w:rPr>
            </w:pPr>
            <w:r>
              <w:object w:dxaOrig="1037" w:dyaOrig="167">
                <v:shape id="_x0000_i1029" type="#_x0000_t75" style="width:38.8pt;height:12.5pt" o:ole="">
                  <v:imagedata r:id="rId27" o:title=""/>
                </v:shape>
                <o:OLEObject Type="Embed" ProgID="CorelDraw.Graphic.17" ShapeID="_x0000_i1029" DrawAspect="Content" ObjectID="_1501660804" r:id="rId28"/>
              </w:object>
            </w:r>
          </w:p>
        </w:tc>
        <w:tc>
          <w:tcPr>
            <w:tcW w:w="8045" w:type="dxa"/>
            <w:shd w:val="clear" w:color="auto" w:fill="auto"/>
          </w:tcPr>
          <w:p w:rsidR="00663255" w:rsidRPr="00362234" w:rsidRDefault="00663255" w:rsidP="00643616">
            <w:pPr>
              <w:rPr>
                <w:b/>
                <w:noProof/>
                <w:sz w:val="28"/>
              </w:rPr>
            </w:pPr>
            <w:r w:rsidRPr="00362234">
              <w:rPr>
                <w:sz w:val="28"/>
              </w:rPr>
              <w:t>- движение детей в (</w:t>
            </w:r>
            <w:proofErr w:type="gramStart"/>
            <w:r w:rsidRPr="00362234">
              <w:rPr>
                <w:sz w:val="28"/>
              </w:rPr>
              <w:t>из</w:t>
            </w:r>
            <w:proofErr w:type="gramEnd"/>
            <w:r w:rsidRPr="00362234">
              <w:rPr>
                <w:sz w:val="28"/>
              </w:rPr>
              <w:t>) образовательное учреждение</w:t>
            </w:r>
          </w:p>
        </w:tc>
      </w:tr>
    </w:tbl>
    <w:p w:rsidR="00663255" w:rsidRDefault="00663255" w:rsidP="00C67712">
      <w:pPr>
        <w:rPr>
          <w:sz w:val="26"/>
          <w:szCs w:val="26"/>
        </w:rPr>
      </w:pPr>
    </w:p>
    <w:p w:rsidR="00663255" w:rsidRDefault="00663255">
      <w:pPr>
        <w:spacing w:after="200" w:line="276" w:lineRule="auto"/>
        <w:rPr>
          <w:sz w:val="26"/>
          <w:szCs w:val="26"/>
        </w:rPr>
      </w:pPr>
      <w:r>
        <w:rPr>
          <w:sz w:val="26"/>
          <w:szCs w:val="26"/>
        </w:rPr>
        <w:br w:type="page"/>
      </w:r>
    </w:p>
    <w:p w:rsidR="00C67712" w:rsidRDefault="00C67712" w:rsidP="00C67712">
      <w:pPr>
        <w:rPr>
          <w:sz w:val="26"/>
          <w:szCs w:val="26"/>
        </w:rPr>
      </w:pPr>
    </w:p>
    <w:p w:rsidR="00C67712" w:rsidRPr="00A75B45" w:rsidRDefault="00C67712" w:rsidP="00C67712">
      <w:pPr>
        <w:spacing w:line="276" w:lineRule="auto"/>
        <w:ind w:firstLine="720"/>
        <w:rPr>
          <w:sz w:val="28"/>
          <w:szCs w:val="26"/>
        </w:rPr>
      </w:pPr>
      <w:r w:rsidRPr="00A75B45">
        <w:rPr>
          <w:sz w:val="28"/>
          <w:szCs w:val="26"/>
        </w:rPr>
        <w:t xml:space="preserve">Рекомендации к составлению </w:t>
      </w:r>
      <w:proofErr w:type="gramStart"/>
      <w:r w:rsidRPr="00A75B45">
        <w:rPr>
          <w:sz w:val="28"/>
          <w:szCs w:val="26"/>
        </w:rPr>
        <w:t>план-схемы</w:t>
      </w:r>
      <w:proofErr w:type="gramEnd"/>
      <w:r w:rsidRPr="00A75B45">
        <w:rPr>
          <w:sz w:val="28"/>
          <w:szCs w:val="26"/>
        </w:rPr>
        <w:t xml:space="preserve"> района расположения ОУ.</w:t>
      </w:r>
    </w:p>
    <w:p w:rsidR="00C67712" w:rsidRPr="00A75B45" w:rsidRDefault="00C67712" w:rsidP="00C67712">
      <w:pPr>
        <w:spacing w:line="276" w:lineRule="auto"/>
        <w:jc w:val="both"/>
        <w:rPr>
          <w:sz w:val="28"/>
          <w:szCs w:val="26"/>
        </w:rPr>
      </w:pPr>
      <w:r w:rsidRPr="00A75B45">
        <w:rPr>
          <w:sz w:val="28"/>
          <w:szCs w:val="26"/>
        </w:rPr>
        <w:t>1. Район расположения дошкольного образовательного учреждения определяется группой жилых домов, зданий и улично-дорожной сетью с учетом остановок общественного транспорта, центром которого является непосредственно образовательное учреждение.</w:t>
      </w:r>
    </w:p>
    <w:p w:rsidR="00C67712" w:rsidRPr="00A75B45" w:rsidRDefault="00C67712" w:rsidP="00C67712">
      <w:pPr>
        <w:spacing w:line="276" w:lineRule="auto"/>
        <w:jc w:val="both"/>
        <w:rPr>
          <w:sz w:val="28"/>
          <w:szCs w:val="26"/>
        </w:rPr>
      </w:pPr>
      <w:r w:rsidRPr="00A75B45">
        <w:rPr>
          <w:sz w:val="28"/>
          <w:szCs w:val="26"/>
        </w:rPr>
        <w:t>2. Территория, указанная в схеме, включает в себя:</w:t>
      </w:r>
    </w:p>
    <w:p w:rsidR="00C67712" w:rsidRPr="00A75B45" w:rsidRDefault="00C67712" w:rsidP="00C67712">
      <w:pPr>
        <w:spacing w:line="276" w:lineRule="auto"/>
        <w:jc w:val="both"/>
        <w:rPr>
          <w:sz w:val="28"/>
          <w:szCs w:val="26"/>
        </w:rPr>
      </w:pPr>
      <w:r w:rsidRPr="00A75B45">
        <w:rPr>
          <w:sz w:val="28"/>
          <w:szCs w:val="26"/>
        </w:rPr>
        <w:t>- образовательное учреждение;</w:t>
      </w:r>
    </w:p>
    <w:p w:rsidR="00C67712" w:rsidRPr="00A75B45" w:rsidRDefault="00C67712" w:rsidP="00C67712">
      <w:pPr>
        <w:spacing w:line="276" w:lineRule="auto"/>
        <w:jc w:val="both"/>
        <w:rPr>
          <w:sz w:val="28"/>
          <w:szCs w:val="26"/>
        </w:rPr>
      </w:pPr>
      <w:r w:rsidRPr="00A75B45">
        <w:rPr>
          <w:sz w:val="28"/>
          <w:szCs w:val="26"/>
        </w:rPr>
        <w:t>- жилые дома, в которых проживает большая часть воспитанников данного образовательного учреждения;</w:t>
      </w:r>
    </w:p>
    <w:p w:rsidR="00C67712" w:rsidRPr="00A75B45" w:rsidRDefault="00C67712" w:rsidP="00C67712">
      <w:pPr>
        <w:spacing w:line="276" w:lineRule="auto"/>
        <w:jc w:val="both"/>
        <w:rPr>
          <w:sz w:val="28"/>
          <w:szCs w:val="26"/>
        </w:rPr>
      </w:pPr>
      <w:r w:rsidRPr="00A75B45">
        <w:rPr>
          <w:sz w:val="28"/>
          <w:szCs w:val="26"/>
        </w:rPr>
        <w:t>- автомобильные дороги и тротуары;</w:t>
      </w:r>
    </w:p>
    <w:p w:rsidR="00C67712" w:rsidRPr="00A75B45" w:rsidRDefault="00C67712" w:rsidP="00C67712">
      <w:pPr>
        <w:spacing w:line="276" w:lineRule="auto"/>
        <w:rPr>
          <w:sz w:val="28"/>
          <w:szCs w:val="26"/>
        </w:rPr>
      </w:pPr>
      <w:r w:rsidRPr="00A75B45">
        <w:rPr>
          <w:sz w:val="28"/>
          <w:szCs w:val="26"/>
        </w:rPr>
        <w:t>3. На схеме обозначено:</w:t>
      </w:r>
    </w:p>
    <w:p w:rsidR="00C67712" w:rsidRPr="00A75B45" w:rsidRDefault="00C67712" w:rsidP="00C67712">
      <w:pPr>
        <w:spacing w:line="276" w:lineRule="auto"/>
        <w:rPr>
          <w:sz w:val="28"/>
          <w:szCs w:val="26"/>
        </w:rPr>
      </w:pPr>
      <w:r w:rsidRPr="00A75B45">
        <w:rPr>
          <w:sz w:val="28"/>
          <w:szCs w:val="26"/>
        </w:rPr>
        <w:t>- расположение жилых домов, зданий и сооружений;</w:t>
      </w:r>
    </w:p>
    <w:p w:rsidR="00C67712" w:rsidRPr="00A75B45" w:rsidRDefault="00C67712" w:rsidP="00C67712">
      <w:pPr>
        <w:spacing w:line="276" w:lineRule="auto"/>
        <w:rPr>
          <w:sz w:val="28"/>
          <w:szCs w:val="26"/>
        </w:rPr>
      </w:pPr>
      <w:r w:rsidRPr="00A75B45">
        <w:rPr>
          <w:sz w:val="28"/>
          <w:szCs w:val="26"/>
        </w:rPr>
        <w:t>- сеть автомобильных дорог;</w:t>
      </w:r>
    </w:p>
    <w:p w:rsidR="00C67712" w:rsidRPr="00A75B45" w:rsidRDefault="00C67712" w:rsidP="00C67712">
      <w:pPr>
        <w:spacing w:line="276" w:lineRule="auto"/>
        <w:rPr>
          <w:sz w:val="28"/>
          <w:szCs w:val="26"/>
        </w:rPr>
      </w:pPr>
      <w:r w:rsidRPr="00A75B45">
        <w:rPr>
          <w:sz w:val="28"/>
          <w:szCs w:val="26"/>
        </w:rPr>
        <w:t>- пути движения транспортных средств;</w:t>
      </w:r>
    </w:p>
    <w:p w:rsidR="00C67712" w:rsidRPr="00A75B45" w:rsidRDefault="00C67712" w:rsidP="00C67712">
      <w:pPr>
        <w:spacing w:line="276" w:lineRule="auto"/>
        <w:rPr>
          <w:sz w:val="28"/>
          <w:szCs w:val="26"/>
        </w:rPr>
      </w:pPr>
      <w:r w:rsidRPr="00A75B45">
        <w:rPr>
          <w:sz w:val="28"/>
          <w:szCs w:val="26"/>
        </w:rPr>
        <w:t xml:space="preserve">- пути движения </w:t>
      </w:r>
      <w:proofErr w:type="gramStart"/>
      <w:r w:rsidRPr="00A75B45">
        <w:rPr>
          <w:sz w:val="28"/>
          <w:szCs w:val="26"/>
        </w:rPr>
        <w:t>в</w:t>
      </w:r>
      <w:proofErr w:type="gramEnd"/>
      <w:r w:rsidRPr="00A75B45">
        <w:rPr>
          <w:sz w:val="28"/>
          <w:szCs w:val="26"/>
        </w:rPr>
        <w:t>/из образовательного учреждения;</w:t>
      </w:r>
    </w:p>
    <w:p w:rsidR="00C67712" w:rsidRPr="00A75B45" w:rsidRDefault="00C67712" w:rsidP="00C67712">
      <w:pPr>
        <w:spacing w:line="276" w:lineRule="auto"/>
        <w:rPr>
          <w:sz w:val="28"/>
          <w:szCs w:val="26"/>
        </w:rPr>
      </w:pPr>
      <w:r w:rsidRPr="00A75B45">
        <w:rPr>
          <w:sz w:val="28"/>
          <w:szCs w:val="26"/>
        </w:rPr>
        <w:t>- названия улиц и нумерация домов.</w:t>
      </w:r>
    </w:p>
    <w:p w:rsidR="00C67712" w:rsidRPr="00A75B45" w:rsidRDefault="00C67712" w:rsidP="00C67712">
      <w:pPr>
        <w:spacing w:line="276" w:lineRule="auto"/>
        <w:rPr>
          <w:sz w:val="28"/>
          <w:szCs w:val="26"/>
        </w:rPr>
      </w:pPr>
    </w:p>
    <w:p w:rsidR="00C67712" w:rsidRPr="00A75B45" w:rsidRDefault="00C67712" w:rsidP="00C67712">
      <w:pPr>
        <w:spacing w:line="276" w:lineRule="auto"/>
        <w:ind w:firstLine="720"/>
        <w:jc w:val="both"/>
        <w:rPr>
          <w:sz w:val="28"/>
          <w:szCs w:val="26"/>
        </w:rPr>
      </w:pPr>
      <w:r w:rsidRPr="00A75B45">
        <w:rPr>
          <w:sz w:val="28"/>
          <w:szCs w:val="26"/>
        </w:rPr>
        <w:t xml:space="preserve">Схема необходима для общего представления о районе расположения ОУ. Для изучения безопасности движения воспитанников их родителей (или законных представителей)    на схеме обозначены наиболее частые пути движения воспитанников их родителей (или законных представителей)  от дома (от отдаленных остановок маршрутных транспортных средств) к ОУ и обратно. </w:t>
      </w:r>
    </w:p>
    <w:p w:rsidR="00C67712" w:rsidRPr="00A75B45" w:rsidRDefault="00C67712" w:rsidP="00C67712">
      <w:pPr>
        <w:spacing w:line="276" w:lineRule="auto"/>
        <w:ind w:firstLine="720"/>
        <w:jc w:val="both"/>
        <w:rPr>
          <w:sz w:val="28"/>
          <w:szCs w:val="26"/>
        </w:rPr>
      </w:pPr>
      <w:r w:rsidRPr="00A75B45">
        <w:rPr>
          <w:sz w:val="28"/>
          <w:szCs w:val="26"/>
        </w:rPr>
        <w:t>При исследовании маршрутов движения необходимо уделить особое внимание опасным зонам, где часто пешеходы часто пересекают проезжую часть не по пешеходному переходу.</w:t>
      </w:r>
    </w:p>
    <w:p w:rsidR="00C67712" w:rsidRPr="00A75B45" w:rsidRDefault="00C67712" w:rsidP="00C67712">
      <w:pPr>
        <w:spacing w:line="276" w:lineRule="auto"/>
        <w:rPr>
          <w:sz w:val="28"/>
          <w:szCs w:val="26"/>
        </w:rPr>
      </w:pPr>
    </w:p>
    <w:p w:rsidR="00C67712" w:rsidRDefault="00C67712" w:rsidP="00C67712">
      <w:pPr>
        <w:rPr>
          <w:sz w:val="26"/>
          <w:szCs w:val="26"/>
        </w:rPr>
      </w:pPr>
    </w:p>
    <w:p w:rsidR="000A6619" w:rsidRPr="000A6619" w:rsidRDefault="000A6619" w:rsidP="000A6619">
      <w:pPr>
        <w:pStyle w:val="a3"/>
        <w:spacing w:after="0"/>
        <w:ind w:left="1080"/>
        <w:rPr>
          <w:rFonts w:ascii="Times New Roman" w:hAnsi="Times New Roman"/>
          <w:sz w:val="24"/>
          <w:szCs w:val="24"/>
        </w:rPr>
      </w:pPr>
    </w:p>
    <w:sectPr w:rsidR="000A6619" w:rsidRPr="000A6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F71"/>
    <w:multiLevelType w:val="hybridMultilevel"/>
    <w:tmpl w:val="F6467240"/>
    <w:lvl w:ilvl="0" w:tplc="75187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03"/>
    <w:rsid w:val="00023FBB"/>
    <w:rsid w:val="000A6619"/>
    <w:rsid w:val="00663255"/>
    <w:rsid w:val="00C67712"/>
    <w:rsid w:val="00D0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619"/>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C67712"/>
    <w:rPr>
      <w:rFonts w:ascii="Tahoma" w:hAnsi="Tahoma" w:cs="Tahoma"/>
      <w:sz w:val="16"/>
      <w:szCs w:val="16"/>
    </w:rPr>
  </w:style>
  <w:style w:type="character" w:customStyle="1" w:styleId="a5">
    <w:name w:val="Текст выноски Знак"/>
    <w:basedOn w:val="a0"/>
    <w:link w:val="a4"/>
    <w:uiPriority w:val="99"/>
    <w:semiHidden/>
    <w:rsid w:val="00C677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619"/>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C67712"/>
    <w:rPr>
      <w:rFonts w:ascii="Tahoma" w:hAnsi="Tahoma" w:cs="Tahoma"/>
      <w:sz w:val="16"/>
      <w:szCs w:val="16"/>
    </w:rPr>
  </w:style>
  <w:style w:type="character" w:customStyle="1" w:styleId="a5">
    <w:name w:val="Текст выноски Знак"/>
    <w:basedOn w:val="a0"/>
    <w:link w:val="a4"/>
    <w:uiPriority w:val="99"/>
    <w:semiHidden/>
    <w:rsid w:val="00C677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emf"/><Relationship Id="rId27" Type="http://schemas.openxmlformats.org/officeDocument/2006/relationships/image" Target="media/image18.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2015-08-21T07:01:00Z</dcterms:created>
  <dcterms:modified xsi:type="dcterms:W3CDTF">2015-08-21T07:14:00Z</dcterms:modified>
</cp:coreProperties>
</file>