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tblpY="-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9544E6" w:rsidTr="009544E6">
        <w:tc>
          <w:tcPr>
            <w:tcW w:w="10138" w:type="dxa"/>
          </w:tcPr>
          <w:p w:rsidR="009544E6" w:rsidRDefault="009544E6" w:rsidP="009544E6">
            <w:pPr>
              <w:rPr>
                <w:rFonts w:ascii="Comic Sans MS" w:hAnsi="Comic Sans MS"/>
                <w:b/>
                <w:color w:val="1406CA"/>
                <w:sz w:val="40"/>
                <w:szCs w:val="40"/>
              </w:rPr>
            </w:pPr>
          </w:p>
        </w:tc>
      </w:tr>
    </w:tbl>
    <w:p w:rsidR="007C0279" w:rsidRDefault="007C0279" w:rsidP="007C0279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034881BF" wp14:editId="0FA6212E">
            <wp:simplePos x="0" y="0"/>
            <wp:positionH relativeFrom="margin">
              <wp:posOffset>-795655</wp:posOffset>
            </wp:positionH>
            <wp:positionV relativeFrom="paragraph">
              <wp:posOffset>-727710</wp:posOffset>
            </wp:positionV>
            <wp:extent cx="7642225" cy="10820400"/>
            <wp:effectExtent l="0" t="0" r="0" b="0"/>
            <wp:wrapNone/>
            <wp:docPr id="3" name="Рисунок 2" descr="https://pickimage.ru/wp-content/uploads/images/detskie/frame/ramki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ickimage.ru/wp-content/uploads/images/detskie/frame/ramki1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225" cy="1082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0279" w:rsidRPr="00437A7C" w:rsidRDefault="007C0279" w:rsidP="007C0279">
      <w:pPr>
        <w:jc w:val="center"/>
        <w:rPr>
          <w:b/>
          <w:color w:val="1F497D" w:themeColor="text2"/>
          <w:sz w:val="36"/>
        </w:rPr>
      </w:pPr>
      <w:r w:rsidRPr="00437A7C">
        <w:rPr>
          <w:b/>
          <w:color w:val="1F497D" w:themeColor="text2"/>
          <w:sz w:val="36"/>
        </w:rPr>
        <w:t>ГАЗЕТА</w:t>
      </w:r>
    </w:p>
    <w:p w:rsidR="007C0279" w:rsidRPr="00437A7C" w:rsidRDefault="007C0279" w:rsidP="007C0279">
      <w:pPr>
        <w:tabs>
          <w:tab w:val="left" w:pos="1204"/>
        </w:tabs>
        <w:jc w:val="center"/>
        <w:rPr>
          <w:b/>
          <w:color w:val="1F497D" w:themeColor="text2"/>
          <w:sz w:val="36"/>
        </w:rPr>
      </w:pPr>
      <w:r w:rsidRPr="00437A7C">
        <w:rPr>
          <w:b/>
          <w:color w:val="1F497D" w:themeColor="text2"/>
          <w:sz w:val="36"/>
        </w:rPr>
        <w:t>ДЛЯ   ЛЮБОЗНАТЕЛЬНЫХ</w:t>
      </w:r>
    </w:p>
    <w:p w:rsidR="007C0279" w:rsidRDefault="007C0279" w:rsidP="007C0279">
      <w:pPr>
        <w:jc w:val="center"/>
        <w:rPr>
          <w:b/>
          <w:color w:val="1F497D" w:themeColor="text2"/>
          <w:sz w:val="36"/>
        </w:rPr>
      </w:pPr>
      <w:r w:rsidRPr="00437A7C">
        <w:rPr>
          <w:b/>
          <w:color w:val="1F497D" w:themeColor="text2"/>
          <w:sz w:val="36"/>
        </w:rPr>
        <w:t>РОДИТЕЛЕЙ</w:t>
      </w:r>
    </w:p>
    <w:p w:rsidR="007C0279" w:rsidRDefault="007C0279" w:rsidP="007C0279">
      <w:pPr>
        <w:jc w:val="center"/>
        <w:rPr>
          <w:b/>
          <w:color w:val="1F497D" w:themeColor="text2"/>
          <w:sz w:val="36"/>
        </w:rPr>
      </w:pPr>
    </w:p>
    <w:p w:rsidR="007C0279" w:rsidRPr="00437A7C" w:rsidRDefault="007C0279" w:rsidP="007C0279">
      <w:pPr>
        <w:jc w:val="center"/>
        <w:rPr>
          <w:b/>
          <w:color w:val="1F497D" w:themeColor="text2"/>
          <w:sz w:val="36"/>
        </w:rPr>
      </w:pPr>
    </w:p>
    <w:p w:rsidR="007C0279" w:rsidRPr="00437A7C" w:rsidRDefault="007C0279" w:rsidP="007C0279">
      <w:pPr>
        <w:jc w:val="center"/>
        <w:rPr>
          <w:b/>
          <w:color w:val="1F497D" w:themeColor="text2"/>
          <w:sz w:val="36"/>
        </w:rPr>
      </w:pPr>
    </w:p>
    <w:p w:rsidR="007C0279" w:rsidRPr="00437A7C" w:rsidRDefault="007C0279" w:rsidP="007C0279">
      <w:pPr>
        <w:jc w:val="center"/>
        <w:rPr>
          <w:b/>
          <w:color w:val="1F497D" w:themeColor="text2"/>
          <w:sz w:val="36"/>
        </w:rPr>
      </w:pPr>
      <w:r w:rsidRPr="00437A7C">
        <w:rPr>
          <w:b/>
          <w:noProof/>
          <w:color w:val="1F497D" w:themeColor="text2"/>
          <w:sz w:val="36"/>
        </w:rPr>
        <w:drawing>
          <wp:anchor distT="0" distB="0" distL="114300" distR="114300" simplePos="0" relativeHeight="251682816" behindDoc="0" locked="0" layoutInCell="1" allowOverlap="1" wp14:anchorId="40CDC668" wp14:editId="31415395">
            <wp:simplePos x="0" y="0"/>
            <wp:positionH relativeFrom="margin">
              <wp:align>center</wp:align>
            </wp:positionH>
            <wp:positionV relativeFrom="paragraph">
              <wp:posOffset>135255</wp:posOffset>
            </wp:positionV>
            <wp:extent cx="6028055" cy="1845945"/>
            <wp:effectExtent l="0" t="0" r="0" b="1905"/>
            <wp:wrapNone/>
            <wp:docPr id="2" name="Рисунок 1" descr="E:\дошколёнок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школёнок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05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279" w:rsidRPr="00437A7C" w:rsidRDefault="007C0279" w:rsidP="007C0279">
      <w:pPr>
        <w:tabs>
          <w:tab w:val="left" w:pos="8352"/>
        </w:tabs>
        <w:jc w:val="center"/>
        <w:rPr>
          <w:b/>
          <w:color w:val="1F497D" w:themeColor="text2"/>
          <w:sz w:val="36"/>
        </w:rPr>
      </w:pPr>
    </w:p>
    <w:p w:rsidR="007C0279" w:rsidRPr="00437A7C" w:rsidRDefault="007C0279" w:rsidP="007C0279">
      <w:pPr>
        <w:jc w:val="center"/>
        <w:rPr>
          <w:b/>
          <w:color w:val="1F497D" w:themeColor="text2"/>
          <w:sz w:val="36"/>
        </w:rPr>
      </w:pPr>
    </w:p>
    <w:p w:rsidR="007C0279" w:rsidRPr="00437A7C" w:rsidRDefault="007C0279" w:rsidP="007C0279">
      <w:pPr>
        <w:jc w:val="center"/>
        <w:rPr>
          <w:b/>
          <w:color w:val="1F497D" w:themeColor="text2"/>
          <w:sz w:val="36"/>
        </w:rPr>
      </w:pPr>
    </w:p>
    <w:p w:rsidR="007C0279" w:rsidRPr="00437A7C" w:rsidRDefault="007C0279" w:rsidP="007C0279">
      <w:pPr>
        <w:jc w:val="center"/>
        <w:rPr>
          <w:b/>
          <w:color w:val="1F497D" w:themeColor="text2"/>
          <w:sz w:val="36"/>
        </w:rPr>
      </w:pPr>
    </w:p>
    <w:p w:rsidR="007C0279" w:rsidRPr="00437A7C" w:rsidRDefault="007C0279" w:rsidP="007C0279">
      <w:pPr>
        <w:jc w:val="center"/>
        <w:rPr>
          <w:b/>
          <w:color w:val="1F497D" w:themeColor="text2"/>
          <w:sz w:val="36"/>
        </w:rPr>
      </w:pPr>
    </w:p>
    <w:p w:rsidR="007C0279" w:rsidRPr="00437A7C" w:rsidRDefault="007C0279" w:rsidP="007C0279">
      <w:pPr>
        <w:jc w:val="center"/>
        <w:rPr>
          <w:b/>
          <w:color w:val="1F497D" w:themeColor="text2"/>
          <w:sz w:val="36"/>
        </w:rPr>
      </w:pPr>
    </w:p>
    <w:p w:rsidR="007C0279" w:rsidRDefault="007C0279" w:rsidP="007C0279">
      <w:pPr>
        <w:jc w:val="center"/>
        <w:rPr>
          <w:b/>
          <w:color w:val="1F497D" w:themeColor="text2"/>
          <w:sz w:val="56"/>
        </w:rPr>
      </w:pPr>
    </w:p>
    <w:p w:rsidR="007C0279" w:rsidRDefault="007C0279" w:rsidP="007C0279">
      <w:pPr>
        <w:jc w:val="center"/>
        <w:rPr>
          <w:b/>
          <w:color w:val="1F497D" w:themeColor="text2"/>
          <w:sz w:val="56"/>
        </w:rPr>
      </w:pPr>
    </w:p>
    <w:p w:rsidR="007C0279" w:rsidRDefault="007C0279" w:rsidP="007C0279">
      <w:pPr>
        <w:jc w:val="center"/>
        <w:rPr>
          <w:b/>
          <w:color w:val="1F497D" w:themeColor="text2"/>
          <w:sz w:val="56"/>
        </w:rPr>
      </w:pPr>
    </w:p>
    <w:p w:rsidR="007C0279" w:rsidRDefault="007C0279" w:rsidP="007C0279">
      <w:pPr>
        <w:jc w:val="center"/>
        <w:rPr>
          <w:b/>
          <w:color w:val="1F497D" w:themeColor="text2"/>
          <w:sz w:val="56"/>
        </w:rPr>
      </w:pPr>
    </w:p>
    <w:p w:rsidR="007C0279" w:rsidRDefault="007C0279" w:rsidP="007C0279">
      <w:pPr>
        <w:jc w:val="center"/>
        <w:rPr>
          <w:b/>
          <w:color w:val="1F497D" w:themeColor="text2"/>
          <w:sz w:val="56"/>
        </w:rPr>
      </w:pPr>
    </w:p>
    <w:p w:rsidR="007C0279" w:rsidRDefault="007C0279" w:rsidP="007C0279">
      <w:pPr>
        <w:jc w:val="center"/>
        <w:rPr>
          <w:b/>
          <w:color w:val="1F497D" w:themeColor="text2"/>
          <w:sz w:val="56"/>
        </w:rPr>
      </w:pPr>
    </w:p>
    <w:p w:rsidR="007C0279" w:rsidRDefault="007C0279" w:rsidP="007C0279">
      <w:pPr>
        <w:jc w:val="center"/>
        <w:rPr>
          <w:b/>
          <w:color w:val="1F497D" w:themeColor="text2"/>
          <w:sz w:val="56"/>
        </w:rPr>
      </w:pPr>
    </w:p>
    <w:p w:rsidR="007C0279" w:rsidRPr="00437A7C" w:rsidRDefault="007C0279" w:rsidP="007C0279">
      <w:pPr>
        <w:jc w:val="center"/>
        <w:rPr>
          <w:b/>
          <w:color w:val="1F497D" w:themeColor="text2"/>
          <w:sz w:val="56"/>
        </w:rPr>
      </w:pPr>
      <w:r>
        <w:rPr>
          <w:b/>
          <w:color w:val="1F497D" w:themeColor="text2"/>
          <w:sz w:val="56"/>
        </w:rPr>
        <w:t>Выпуск № 22</w:t>
      </w:r>
      <w:r w:rsidRPr="00437A7C">
        <w:rPr>
          <w:b/>
          <w:color w:val="1F497D" w:themeColor="text2"/>
          <w:sz w:val="56"/>
        </w:rPr>
        <w:t>,</w:t>
      </w:r>
    </w:p>
    <w:p w:rsidR="007C0279" w:rsidRDefault="007C0279" w:rsidP="007C0279">
      <w:pPr>
        <w:jc w:val="center"/>
        <w:rPr>
          <w:b/>
          <w:color w:val="1F497D" w:themeColor="text2"/>
          <w:sz w:val="56"/>
        </w:rPr>
      </w:pPr>
      <w:r>
        <w:rPr>
          <w:b/>
          <w:color w:val="1F497D" w:themeColor="text2"/>
          <w:sz w:val="56"/>
        </w:rPr>
        <w:t>Январь 2022</w:t>
      </w:r>
      <w:r w:rsidRPr="00437A7C">
        <w:rPr>
          <w:b/>
          <w:color w:val="1F497D" w:themeColor="text2"/>
          <w:sz w:val="56"/>
        </w:rPr>
        <w:t>г</w:t>
      </w:r>
    </w:p>
    <w:p w:rsidR="007C0279" w:rsidRDefault="007C0279" w:rsidP="007C0279">
      <w:pPr>
        <w:jc w:val="center"/>
        <w:rPr>
          <w:b/>
          <w:color w:val="1F497D" w:themeColor="text2"/>
          <w:sz w:val="56"/>
        </w:rPr>
      </w:pPr>
    </w:p>
    <w:p w:rsidR="007C0279" w:rsidRDefault="007C0279" w:rsidP="007C0279">
      <w:pPr>
        <w:jc w:val="center"/>
        <w:rPr>
          <w:b/>
          <w:color w:val="1F497D" w:themeColor="text2"/>
          <w:sz w:val="56"/>
        </w:rPr>
      </w:pPr>
    </w:p>
    <w:p w:rsidR="007C0279" w:rsidRDefault="007C0279" w:rsidP="007C0279">
      <w:pPr>
        <w:spacing w:after="120"/>
        <w:jc w:val="center"/>
        <w:rPr>
          <w:color w:val="1F497D" w:themeColor="text2"/>
          <w:sz w:val="36"/>
        </w:rPr>
      </w:pPr>
      <w:r>
        <w:rPr>
          <w:color w:val="1F497D" w:themeColor="text2"/>
          <w:sz w:val="36"/>
        </w:rPr>
        <w:t xml:space="preserve">Подготовили: </w:t>
      </w:r>
      <w:proofErr w:type="spellStart"/>
      <w:r>
        <w:rPr>
          <w:color w:val="1F497D" w:themeColor="text2"/>
          <w:sz w:val="36"/>
        </w:rPr>
        <w:t>Каталевская</w:t>
      </w:r>
      <w:proofErr w:type="spellEnd"/>
      <w:r>
        <w:rPr>
          <w:color w:val="1F497D" w:themeColor="text2"/>
          <w:sz w:val="36"/>
        </w:rPr>
        <w:t xml:space="preserve"> Е.В.</w:t>
      </w:r>
    </w:p>
    <w:p w:rsidR="007C0279" w:rsidRPr="007C0279" w:rsidRDefault="007C0279" w:rsidP="007C0279">
      <w:pPr>
        <w:jc w:val="center"/>
        <w:rPr>
          <w:color w:val="1F497D" w:themeColor="text2"/>
          <w:sz w:val="36"/>
        </w:rPr>
      </w:pPr>
      <w:r>
        <w:rPr>
          <w:color w:val="1F497D" w:themeColor="text2"/>
          <w:sz w:val="36"/>
        </w:rPr>
        <w:t xml:space="preserve">                     Соколова М.М</w:t>
      </w:r>
    </w:p>
    <w:p w:rsidR="003556C2" w:rsidRDefault="003556C2" w:rsidP="003556C2">
      <w:pPr>
        <w:tabs>
          <w:tab w:val="left" w:pos="1473"/>
          <w:tab w:val="right" w:pos="9922"/>
        </w:tabs>
        <w:jc w:val="center"/>
        <w:rPr>
          <w:rFonts w:ascii="Comic Sans MS" w:hAnsi="Comic Sans MS"/>
          <w:b/>
          <w:color w:val="0070C0"/>
          <w:sz w:val="32"/>
          <w:szCs w:val="24"/>
        </w:rPr>
      </w:pPr>
      <w:r w:rsidRPr="003556C2">
        <w:rPr>
          <w:rFonts w:ascii="Comic Sans MS" w:hAnsi="Comic Sans MS"/>
          <w:b/>
          <w:color w:val="0070C0"/>
          <w:sz w:val="32"/>
          <w:szCs w:val="24"/>
        </w:rPr>
        <w:lastRenderedPageBreak/>
        <w:t xml:space="preserve">Зимние забавы. Правила </w:t>
      </w:r>
      <w:r>
        <w:rPr>
          <w:rFonts w:ascii="Comic Sans MS" w:hAnsi="Comic Sans MS"/>
          <w:b/>
          <w:color w:val="0070C0"/>
          <w:sz w:val="32"/>
          <w:szCs w:val="24"/>
        </w:rPr>
        <w:t xml:space="preserve">безопасности </w:t>
      </w:r>
      <w:r w:rsidRPr="003556C2">
        <w:rPr>
          <w:rFonts w:ascii="Comic Sans MS" w:hAnsi="Comic Sans MS"/>
          <w:b/>
          <w:color w:val="0070C0"/>
          <w:sz w:val="32"/>
          <w:szCs w:val="24"/>
        </w:rPr>
        <w:t>катания с горки</w:t>
      </w:r>
    </w:p>
    <w:p w:rsidR="00F9350F" w:rsidRDefault="00F9350F" w:rsidP="003556C2">
      <w:pPr>
        <w:tabs>
          <w:tab w:val="left" w:pos="1473"/>
          <w:tab w:val="right" w:pos="9922"/>
        </w:tabs>
        <w:jc w:val="center"/>
        <w:rPr>
          <w:rFonts w:ascii="Comic Sans MS" w:hAnsi="Comic Sans MS"/>
          <w:b/>
          <w:color w:val="0070C0"/>
          <w:sz w:val="32"/>
          <w:szCs w:val="24"/>
        </w:rPr>
      </w:pP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1. С малышом младше 3 лет не стоит идти на оживлённую горку, с которой катаются дети 7-10 лет и старше.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2. Если горка вызывает у вас опасения, сначала прокатитесь с неё сами, без ребёнка - испытайте спуск.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3. Если ребёнок уже катается на разновозрастной “оживлённой”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4. Ни в коем случае не используйте в качестве горок железнодорожные насыпи и горки вблизи проезжей части дорог.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5. Не оставляйте детей одних, без присмотра. Будьте рядом с ними во время всего процесса катания.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6. Малышей лучше катать с маленьких пологих снежных горок  в немноголюдных местах, при отсутствии деревьев, заборов и других препятствий.</w:t>
      </w:r>
    </w:p>
    <w:p w:rsid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7. Перед катанием лучше всего надеть на ребенка налокотники, наколенники и шлем.</w:t>
      </w:r>
    </w:p>
    <w:p w:rsidR="00CB39DC" w:rsidRPr="003556C2" w:rsidRDefault="00CB39DC" w:rsidP="00CB39DC">
      <w:pPr>
        <w:tabs>
          <w:tab w:val="left" w:pos="1473"/>
          <w:tab w:val="right" w:pos="9922"/>
        </w:tabs>
        <w:jc w:val="center"/>
        <w:rPr>
          <w:rFonts w:ascii="Comic Sans MS" w:hAnsi="Comic Sans MS"/>
          <w:sz w:val="24"/>
          <w:szCs w:val="24"/>
        </w:rPr>
      </w:pPr>
      <w:r w:rsidRPr="00CB39DC">
        <w:rPr>
          <w:rFonts w:ascii="Comic Sans MS" w:hAnsi="Comic Sans MS"/>
          <w:b/>
          <w:noProof/>
          <w:color w:val="1406CA"/>
          <w:sz w:val="40"/>
          <w:szCs w:val="40"/>
        </w:rPr>
        <w:drawing>
          <wp:inline distT="0" distB="0" distL="0" distR="0" wp14:anchorId="2F186AF7" wp14:editId="56CC6078">
            <wp:extent cx="3646968" cy="1647929"/>
            <wp:effectExtent l="0" t="0" r="0" b="0"/>
            <wp:docPr id="1" name="Рисунок 8" descr="http://crosti.ru/patterns/00/04/e3/b167becef5/picture_mirr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crosti.ru/patterns/00/04/e3/b167becef5/picture_mirror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105" cy="1648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9DC" w:rsidRDefault="00CB39DC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b/>
          <w:color w:val="0070C0"/>
          <w:sz w:val="24"/>
          <w:szCs w:val="24"/>
        </w:rPr>
      </w:pPr>
    </w:p>
    <w:p w:rsidR="003556C2" w:rsidRPr="00F9350F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b/>
          <w:color w:val="0070C0"/>
          <w:sz w:val="24"/>
          <w:szCs w:val="24"/>
        </w:rPr>
      </w:pPr>
      <w:r w:rsidRPr="00F9350F">
        <w:rPr>
          <w:rFonts w:ascii="Comic Sans MS" w:hAnsi="Comic Sans MS"/>
          <w:b/>
          <w:color w:val="0070C0"/>
          <w:sz w:val="24"/>
          <w:szCs w:val="24"/>
        </w:rPr>
        <w:t>Средства для катания с горок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На сегодняшний день в вопросе выбора сре</w:t>
      </w:r>
      <w:proofErr w:type="gramStart"/>
      <w:r w:rsidRPr="003556C2">
        <w:rPr>
          <w:rFonts w:ascii="Comic Sans MS" w:hAnsi="Comic Sans MS"/>
          <w:sz w:val="24"/>
          <w:szCs w:val="24"/>
        </w:rPr>
        <w:t>дств дл</w:t>
      </w:r>
      <w:proofErr w:type="gramEnd"/>
      <w:r w:rsidRPr="003556C2">
        <w:rPr>
          <w:rFonts w:ascii="Comic Sans MS" w:hAnsi="Comic Sans MS"/>
          <w:sz w:val="24"/>
          <w:szCs w:val="24"/>
        </w:rPr>
        <w:t xml:space="preserve">я катания с горок царит многообразие. 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Делая выбор в пользу одного из них, прежде всего, обратите внимание на его безопасность для ребенка в случае непредвиденного падения, столкновения с крупным объектом и т.д.</w:t>
      </w:r>
      <w:r w:rsidR="00F9350F" w:rsidRPr="00F9350F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742064" y="6741042"/>
            <wp:positionH relativeFrom="margin">
              <wp:align>right</wp:align>
            </wp:positionH>
            <wp:positionV relativeFrom="margin">
              <wp:align>bottom</wp:align>
            </wp:positionV>
            <wp:extent cx="2256317" cy="2254102"/>
            <wp:effectExtent l="19050" t="0" r="0" b="0"/>
            <wp:wrapSquare wrapText="bothSides"/>
            <wp:docPr id="7" name="Рисунок 9" descr="https://st.depositphotos.com/1157520/3375/v/950/depositphotos_33751113-stock-illustration-kids-on-sl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.depositphotos.com/1157520/3375/v/950/depositphotos_33751113-stock-illustration-kids-on-sledge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317" cy="22541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556C2" w:rsidRPr="00F9350F" w:rsidRDefault="003556C2" w:rsidP="00F9350F">
      <w:pPr>
        <w:tabs>
          <w:tab w:val="left" w:pos="1473"/>
          <w:tab w:val="right" w:pos="9922"/>
        </w:tabs>
        <w:jc w:val="center"/>
        <w:rPr>
          <w:rFonts w:ascii="Comic Sans MS" w:hAnsi="Comic Sans MS"/>
          <w:b/>
          <w:color w:val="0070C0"/>
          <w:sz w:val="24"/>
          <w:szCs w:val="24"/>
        </w:rPr>
      </w:pPr>
      <w:r w:rsidRPr="00F9350F">
        <w:rPr>
          <w:rFonts w:ascii="Comic Sans MS" w:hAnsi="Comic Sans MS"/>
          <w:b/>
          <w:color w:val="0070C0"/>
          <w:sz w:val="24"/>
          <w:szCs w:val="24"/>
        </w:rPr>
        <w:t>Ледянка пластмассовая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proofErr w:type="gramStart"/>
      <w:r w:rsidRPr="003556C2">
        <w:rPr>
          <w:rFonts w:ascii="Comic Sans MS" w:hAnsi="Comic Sans MS"/>
          <w:sz w:val="24"/>
          <w:szCs w:val="24"/>
        </w:rPr>
        <w:t>Рассчитана</w:t>
      </w:r>
      <w:proofErr w:type="gramEnd"/>
      <w:r w:rsidRPr="003556C2">
        <w:rPr>
          <w:rFonts w:ascii="Comic Sans MS" w:hAnsi="Comic Sans MS"/>
          <w:sz w:val="24"/>
          <w:szCs w:val="24"/>
        </w:rPr>
        <w:t xml:space="preserve"> на детей от 3-х лет, малышам младшего возраста трудно ими управлять.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 xml:space="preserve">Самое простое и дешёвое приспособление для катания с горок зимой. 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 xml:space="preserve">Предназначены они для одиночного катания по ледяным и накатанным снежным склонам. 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 xml:space="preserve">Возможная опасность: 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-ледянка в форме тарелки становится неуправляемой, если сесть в неё с ногами;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lastRenderedPageBreak/>
        <w:t>-ледянки не рассчитаны на трамплины или любые другие препятствия, т.к. любой резкий подскок на горке чреват неприятными последствиями для копчика и позвоночника ездока;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 xml:space="preserve">-ледянки в виде тарелки или корыта развивают очень большую скорость даже на рыхлом снегу, поэтому для маленьких и пугливых детей они не подходят; 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-могут стать неуправляемыми на большой горке;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-могут заваливаться на бок и закручиваться;</w:t>
      </w:r>
    </w:p>
    <w:p w:rsid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Среди пластиковых ледянок наиболее безопасный вариант - ледянка в форме груши с длинной ручкой на конце. На ней можно быстро скатиться по накатанной или ледяной горке, при этом удобно рулить и тормозить.</w:t>
      </w:r>
    </w:p>
    <w:p w:rsidR="00CB39DC" w:rsidRPr="003556C2" w:rsidRDefault="00CB39DC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</w:p>
    <w:p w:rsidR="003556C2" w:rsidRPr="00F9350F" w:rsidRDefault="003556C2" w:rsidP="00F9350F">
      <w:pPr>
        <w:tabs>
          <w:tab w:val="left" w:pos="1473"/>
          <w:tab w:val="right" w:pos="9922"/>
        </w:tabs>
        <w:jc w:val="center"/>
        <w:rPr>
          <w:rFonts w:ascii="Comic Sans MS" w:hAnsi="Comic Sans MS"/>
          <w:b/>
          <w:color w:val="0070C0"/>
          <w:sz w:val="24"/>
          <w:szCs w:val="24"/>
        </w:rPr>
      </w:pPr>
      <w:r w:rsidRPr="00F9350F">
        <w:rPr>
          <w:rFonts w:ascii="Comic Sans MS" w:hAnsi="Comic Sans MS"/>
          <w:b/>
          <w:color w:val="0070C0"/>
          <w:sz w:val="24"/>
          <w:szCs w:val="24"/>
        </w:rPr>
        <w:t>Санки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 xml:space="preserve">Рассчитан на одного-двух малышей возрастом от 4 до 10 лет. 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 xml:space="preserve">Обычные санки подходят для снежных склонов. 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 xml:space="preserve">Можно рулить и тормозить ногами. 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Чтобы избежать опасного столкновения лучше всего завалиться на бок.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 xml:space="preserve">для катания с горок предпочтительнее санки. 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Несмотря на всю их жесткость, есть возможность контролировать направление движения.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 xml:space="preserve">Позволяют принимать </w:t>
      </w:r>
      <w:proofErr w:type="gramStart"/>
      <w:r w:rsidRPr="003556C2">
        <w:rPr>
          <w:rFonts w:ascii="Comic Sans MS" w:hAnsi="Comic Sans MS"/>
          <w:sz w:val="24"/>
          <w:szCs w:val="24"/>
        </w:rPr>
        <w:t>более анатомическую</w:t>
      </w:r>
      <w:proofErr w:type="gramEnd"/>
      <w:r w:rsidRPr="003556C2">
        <w:rPr>
          <w:rFonts w:ascii="Comic Sans MS" w:hAnsi="Comic Sans MS"/>
          <w:sz w:val="24"/>
          <w:szCs w:val="24"/>
        </w:rPr>
        <w:t xml:space="preserve"> сидячую позу, по сравнению с другими средствами для катания, что обеспечивает  меньшую вероятность возникновения </w:t>
      </w:r>
      <w:proofErr w:type="spellStart"/>
      <w:r w:rsidRPr="003556C2">
        <w:rPr>
          <w:rFonts w:ascii="Comic Sans MS" w:hAnsi="Comic Sans MS"/>
          <w:sz w:val="24"/>
          <w:szCs w:val="24"/>
        </w:rPr>
        <w:t>сгибательного</w:t>
      </w:r>
      <w:proofErr w:type="spellEnd"/>
      <w:r w:rsidRPr="003556C2">
        <w:rPr>
          <w:rFonts w:ascii="Comic Sans MS" w:hAnsi="Comic Sans MS"/>
          <w:sz w:val="24"/>
          <w:szCs w:val="24"/>
        </w:rPr>
        <w:t xml:space="preserve"> механизма травм, без удара, но с резким сгибанием туловища.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 xml:space="preserve">Возможная опасность: 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 xml:space="preserve">следить за </w:t>
      </w:r>
      <w:proofErr w:type="gramStart"/>
      <w:r w:rsidRPr="003556C2">
        <w:rPr>
          <w:rFonts w:ascii="Comic Sans MS" w:hAnsi="Comic Sans MS"/>
          <w:sz w:val="24"/>
          <w:szCs w:val="24"/>
        </w:rPr>
        <w:t>тем</w:t>
      </w:r>
      <w:proofErr w:type="gramEnd"/>
      <w:r w:rsidRPr="003556C2">
        <w:rPr>
          <w:rFonts w:ascii="Comic Sans MS" w:hAnsi="Comic Sans MS"/>
          <w:sz w:val="24"/>
          <w:szCs w:val="24"/>
        </w:rPr>
        <w:t xml:space="preserve"> чтобы ребенок не запутался ногой в полозьях во время движения или слезая с санок.</w:t>
      </w:r>
    </w:p>
    <w:p w:rsidR="003556C2" w:rsidRPr="00F9350F" w:rsidRDefault="003556C2" w:rsidP="00F9350F">
      <w:pPr>
        <w:tabs>
          <w:tab w:val="left" w:pos="1473"/>
          <w:tab w:val="right" w:pos="9922"/>
        </w:tabs>
        <w:jc w:val="center"/>
        <w:rPr>
          <w:rFonts w:ascii="Comic Sans MS" w:hAnsi="Comic Sans MS"/>
          <w:b/>
          <w:color w:val="0070C0"/>
          <w:sz w:val="24"/>
          <w:szCs w:val="24"/>
        </w:rPr>
      </w:pPr>
      <w:r w:rsidRPr="00F9350F">
        <w:rPr>
          <w:rFonts w:ascii="Comic Sans MS" w:hAnsi="Comic Sans MS"/>
          <w:b/>
          <w:color w:val="0070C0"/>
          <w:sz w:val="24"/>
          <w:szCs w:val="24"/>
        </w:rPr>
        <w:t>Ватрушки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proofErr w:type="gramStart"/>
      <w:r w:rsidRPr="003556C2">
        <w:rPr>
          <w:rFonts w:ascii="Comic Sans MS" w:hAnsi="Comic Sans MS"/>
          <w:sz w:val="24"/>
          <w:szCs w:val="24"/>
        </w:rPr>
        <w:t>Рассчитаны на возраст когда ребенок дотягивается до ручек и крепко за них держится.</w:t>
      </w:r>
      <w:proofErr w:type="gramEnd"/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Ватрушка лёгкая и отлично едет даже по совсем не накатанной горке.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Лучше всего кататься на ватрушках с пологих снежных склонов без препятствий в виде деревьев, других людей и т.п.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Возможная опасность:</w:t>
      </w:r>
      <w:r w:rsidR="00F9350F" w:rsidRPr="00F9350F">
        <w:rPr>
          <w:noProof/>
        </w:rPr>
        <w:t xml:space="preserve"> </w:t>
      </w:r>
      <w:r w:rsidR="00F9350F" w:rsidRPr="00F9350F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3057158D" wp14:editId="17E2946C">
            <wp:simplePos x="2411376" y="6453963"/>
            <wp:positionH relativeFrom="margin">
              <wp:align>right</wp:align>
            </wp:positionH>
            <wp:positionV relativeFrom="margin">
              <wp:align>bottom</wp:align>
            </wp:positionV>
            <wp:extent cx="2819843" cy="2360428"/>
            <wp:effectExtent l="19050" t="0" r="0" b="0"/>
            <wp:wrapSquare wrapText="bothSides"/>
            <wp:docPr id="5" name="Рисунок 5" descr="http://troykatur.com/upload/medialibrary/3833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troykatur.com/upload/medialibrary/383375.jpe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843" cy="23604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 xml:space="preserve">-как только скорость движения возрастает, ватрушка становится довольно опасной: разгоняются ватрушки молниеносно, и скорость развивают выше, чем санки или </w:t>
      </w:r>
      <w:proofErr w:type="spellStart"/>
      <w:r w:rsidRPr="003556C2">
        <w:rPr>
          <w:rFonts w:ascii="Comic Sans MS" w:hAnsi="Comic Sans MS"/>
          <w:sz w:val="24"/>
          <w:szCs w:val="24"/>
        </w:rPr>
        <w:t>снегокат</w:t>
      </w:r>
      <w:proofErr w:type="spellEnd"/>
      <w:r w:rsidRPr="003556C2">
        <w:rPr>
          <w:rFonts w:ascii="Comic Sans MS" w:hAnsi="Comic Sans MS"/>
          <w:sz w:val="24"/>
          <w:szCs w:val="24"/>
        </w:rPr>
        <w:t xml:space="preserve"> на аналогичном склоне, а соскочить с ватрушки на скорости невозможно;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 xml:space="preserve">-на ватрушках нельзя кататься с горок с трамплинами - при приземлении ватрушка сильно пружинит, можно получить сильные </w:t>
      </w:r>
      <w:r w:rsidRPr="003556C2">
        <w:rPr>
          <w:rFonts w:ascii="Comic Sans MS" w:hAnsi="Comic Sans MS"/>
          <w:sz w:val="24"/>
          <w:szCs w:val="24"/>
        </w:rPr>
        <w:lastRenderedPageBreak/>
        <w:t>травмы спины и шейного отдела позвоночника;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-могут закручиваться вокруг своей оси во время спуска;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-</w:t>
      </w:r>
      <w:proofErr w:type="gramStart"/>
      <w:r w:rsidRPr="003556C2">
        <w:rPr>
          <w:rFonts w:ascii="Comic Sans MS" w:hAnsi="Comic Sans MS"/>
          <w:sz w:val="24"/>
          <w:szCs w:val="24"/>
        </w:rPr>
        <w:t>неуправляемы</w:t>
      </w:r>
      <w:proofErr w:type="gramEnd"/>
      <w:r w:rsidRPr="003556C2">
        <w:rPr>
          <w:rFonts w:ascii="Comic Sans MS" w:hAnsi="Comic Sans MS"/>
          <w:sz w:val="24"/>
          <w:szCs w:val="24"/>
        </w:rPr>
        <w:t xml:space="preserve"> и не оборудованы тормозным устройством;</w:t>
      </w:r>
    </w:p>
    <w:p w:rsidR="003556C2" w:rsidRPr="003556C2" w:rsidRDefault="003556C2" w:rsidP="003556C2">
      <w:pPr>
        <w:tabs>
          <w:tab w:val="left" w:pos="1473"/>
          <w:tab w:val="right" w:pos="9922"/>
        </w:tabs>
        <w:jc w:val="both"/>
        <w:rPr>
          <w:rFonts w:ascii="Comic Sans MS" w:hAnsi="Comic Sans MS"/>
          <w:sz w:val="24"/>
          <w:szCs w:val="24"/>
        </w:rPr>
      </w:pPr>
      <w:r w:rsidRPr="003556C2">
        <w:rPr>
          <w:rFonts w:ascii="Comic Sans MS" w:hAnsi="Comic Sans MS"/>
          <w:sz w:val="24"/>
          <w:szCs w:val="24"/>
        </w:rPr>
        <w:t>Хороший вариант “ватрушки” - маленькая надувная ледянка (примерно 50 см в поперечнике) - завалиться на бок (слезть) легко.</w:t>
      </w:r>
    </w:p>
    <w:p w:rsidR="00CB39DC" w:rsidRDefault="00CB39DC" w:rsidP="0041187E">
      <w:pPr>
        <w:ind w:right="279"/>
        <w:jc w:val="right"/>
        <w:rPr>
          <w:rFonts w:ascii="Comic Sans MS" w:hAnsi="Comic Sans MS"/>
          <w:color w:val="0070C0"/>
          <w:sz w:val="28"/>
          <w:szCs w:val="28"/>
        </w:rPr>
      </w:pPr>
    </w:p>
    <w:p w:rsidR="00CE1E24" w:rsidRDefault="00CE1E24" w:rsidP="00CE1E24">
      <w:pPr>
        <w:jc w:val="center"/>
        <w:rPr>
          <w:rFonts w:ascii="Comic Sans MS" w:hAnsi="Comic Sans MS" w:cs="Arial"/>
          <w:b/>
          <w:color w:val="0070C0"/>
          <w:sz w:val="32"/>
          <w:szCs w:val="28"/>
        </w:rPr>
      </w:pPr>
      <w:r w:rsidRPr="00CE1E24">
        <w:rPr>
          <w:rFonts w:ascii="Comic Sans MS" w:hAnsi="Comic Sans MS" w:cs="Arial"/>
          <w:b/>
          <w:color w:val="0070C0"/>
          <w:sz w:val="32"/>
          <w:szCs w:val="28"/>
        </w:rPr>
        <w:t>Как не заболеть. Массаж биологически активных точек</w:t>
      </w:r>
    </w:p>
    <w:p w:rsidR="008E274E" w:rsidRPr="00CE1E24" w:rsidRDefault="008E274E" w:rsidP="00CE1E24">
      <w:pPr>
        <w:jc w:val="center"/>
        <w:rPr>
          <w:rFonts w:ascii="Comic Sans MS" w:hAnsi="Comic Sans MS" w:cs="Arial"/>
          <w:b/>
          <w:color w:val="0070C0"/>
          <w:sz w:val="32"/>
          <w:szCs w:val="28"/>
        </w:rPr>
      </w:pPr>
    </w:p>
    <w:p w:rsidR="00CE1E24" w:rsidRPr="00CE1E24" w:rsidRDefault="00D2698F" w:rsidP="00CE1E24">
      <w:pPr>
        <w:jc w:val="center"/>
        <w:rPr>
          <w:rFonts w:ascii="Comic Sans MS" w:hAnsi="Comic Sans MS" w:cs="Arial"/>
          <w:b/>
          <w:color w:val="0070C0"/>
          <w:sz w:val="32"/>
          <w:szCs w:val="28"/>
        </w:rPr>
      </w:pPr>
      <w:r>
        <w:rPr>
          <w:rFonts w:ascii="Comic Sans MS" w:hAnsi="Comic Sans MS" w:cs="Arial"/>
          <w:b/>
          <w:noProof/>
          <w:color w:val="0070C0"/>
          <w:sz w:val="32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227330</wp:posOffset>
            </wp:positionV>
            <wp:extent cx="958850" cy="1466850"/>
            <wp:effectExtent l="19050" t="0" r="0" b="0"/>
            <wp:wrapNone/>
            <wp:docPr id="25" name="Рисунок 14" descr="img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142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Arial"/>
          <w:b/>
          <w:noProof/>
          <w:color w:val="0070C0"/>
          <w:sz w:val="32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238125</wp:posOffset>
            </wp:positionV>
            <wp:extent cx="862965" cy="1456055"/>
            <wp:effectExtent l="19050" t="0" r="0" b="0"/>
            <wp:wrapNone/>
            <wp:docPr id="17" name="Рисунок 13" descr="img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140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Приготовьте пальчики,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Точки мы найдем на теле,</w:t>
      </w:r>
      <w:r w:rsidR="00D2698F" w:rsidRPr="003556C2">
        <w:rPr>
          <w:rFonts w:ascii="Arial" w:hAnsi="Arial" w:cs="Arial"/>
          <w:noProof/>
          <w:sz w:val="28"/>
          <w:szCs w:val="32"/>
        </w:rPr>
        <w:t xml:space="preserve"> 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Чтобы дети не болели.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 xml:space="preserve">Первая есть на груди, (рис. 1)                                          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Поскорей ее найди.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Не ленись ее потри.</w:t>
      </w:r>
    </w:p>
    <w:p w:rsidR="0041187E" w:rsidRPr="003556C2" w:rsidRDefault="00D2698F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noProof/>
          <w:sz w:val="24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4478655</wp:posOffset>
            </wp:positionH>
            <wp:positionV relativeFrom="paragraph">
              <wp:posOffset>63500</wp:posOffset>
            </wp:positionV>
            <wp:extent cx="916305" cy="1477645"/>
            <wp:effectExtent l="19050" t="0" r="0" b="0"/>
            <wp:wrapNone/>
            <wp:docPr id="16" name="Рисунок 16" descr="img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g144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56C2">
        <w:rPr>
          <w:rFonts w:ascii="Comic Sans MS" w:hAnsi="Comic Sans MS" w:cs="Arial"/>
          <w:noProof/>
          <w:sz w:val="24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3222374</wp:posOffset>
            </wp:positionH>
            <wp:positionV relativeFrom="paragraph">
              <wp:posOffset>106045</wp:posOffset>
            </wp:positionV>
            <wp:extent cx="884717" cy="1435395"/>
            <wp:effectExtent l="19050" t="0" r="0" b="0"/>
            <wp:wrapNone/>
            <wp:docPr id="15" name="Рисунок 15" descr="img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143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17" cy="143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87E" w:rsidRPr="003556C2">
        <w:rPr>
          <w:rFonts w:ascii="Comic Sans MS" w:hAnsi="Comic Sans MS" w:cs="Arial"/>
          <w:sz w:val="24"/>
          <w:szCs w:val="28"/>
        </w:rPr>
        <w:t>Раз, два, три – 2 раза.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 xml:space="preserve">Выше пальчик побежал, 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В ямку по пути попал.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Здесь мы сделаем массаж</w:t>
      </w:r>
      <w:proofErr w:type="gramStart"/>
      <w:r w:rsidRPr="003556C2">
        <w:rPr>
          <w:rFonts w:ascii="Comic Sans MS" w:hAnsi="Comic Sans MS" w:cs="Arial"/>
          <w:sz w:val="24"/>
          <w:szCs w:val="28"/>
        </w:rPr>
        <w:t>.</w:t>
      </w:r>
      <w:proofErr w:type="gramEnd"/>
      <w:r w:rsidRPr="003556C2">
        <w:rPr>
          <w:rFonts w:ascii="Comic Sans MS" w:hAnsi="Comic Sans MS" w:cs="Arial"/>
          <w:sz w:val="24"/>
          <w:szCs w:val="28"/>
        </w:rPr>
        <w:t xml:space="preserve"> (</w:t>
      </w:r>
      <w:proofErr w:type="gramStart"/>
      <w:r w:rsidRPr="003556C2">
        <w:rPr>
          <w:rFonts w:ascii="Comic Sans MS" w:hAnsi="Comic Sans MS" w:cs="Arial"/>
          <w:sz w:val="24"/>
          <w:szCs w:val="28"/>
        </w:rPr>
        <w:t>р</w:t>
      </w:r>
      <w:proofErr w:type="gramEnd"/>
      <w:r w:rsidRPr="003556C2">
        <w:rPr>
          <w:rFonts w:ascii="Comic Sans MS" w:hAnsi="Comic Sans MS" w:cs="Arial"/>
          <w:sz w:val="24"/>
          <w:szCs w:val="28"/>
        </w:rPr>
        <w:t>ис. 2)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Три, два, раз – 2 раза.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</w:p>
    <w:p w:rsidR="0041187E" w:rsidRPr="003556C2" w:rsidRDefault="00D2698F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noProof/>
          <w:sz w:val="24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5104130</wp:posOffset>
            </wp:positionH>
            <wp:positionV relativeFrom="paragraph">
              <wp:posOffset>85725</wp:posOffset>
            </wp:positionV>
            <wp:extent cx="862965" cy="1403350"/>
            <wp:effectExtent l="19050" t="0" r="0" b="0"/>
            <wp:wrapNone/>
            <wp:docPr id="13" name="Рисунок 18" descr="img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146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56C2">
        <w:rPr>
          <w:rFonts w:ascii="Comic Sans MS" w:hAnsi="Comic Sans MS" w:cs="Arial"/>
          <w:noProof/>
          <w:sz w:val="24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3775075</wp:posOffset>
            </wp:positionH>
            <wp:positionV relativeFrom="paragraph">
              <wp:posOffset>139065</wp:posOffset>
            </wp:positionV>
            <wp:extent cx="842010" cy="1350010"/>
            <wp:effectExtent l="19050" t="0" r="0" b="0"/>
            <wp:wrapNone/>
            <wp:docPr id="14" name="Рисунок 17" descr="img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145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87E" w:rsidRPr="003556C2">
        <w:rPr>
          <w:rFonts w:ascii="Comic Sans MS" w:hAnsi="Comic Sans MS" w:cs="Arial"/>
          <w:sz w:val="24"/>
          <w:szCs w:val="28"/>
        </w:rPr>
        <w:t xml:space="preserve">Руки вместе поднимаем, 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Шею дружно растираем:</w:t>
      </w:r>
    </w:p>
    <w:p w:rsidR="0041187E" w:rsidRPr="003556C2" w:rsidRDefault="0041187E" w:rsidP="00386BB2">
      <w:pPr>
        <w:tabs>
          <w:tab w:val="left" w:pos="8858"/>
        </w:tabs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Сверху – вниз, впереди, (рис. 3)</w:t>
      </w:r>
      <w:r w:rsidR="00386BB2" w:rsidRPr="003556C2">
        <w:rPr>
          <w:rFonts w:ascii="Comic Sans MS" w:hAnsi="Comic Sans MS" w:cs="Arial"/>
          <w:sz w:val="24"/>
          <w:szCs w:val="28"/>
        </w:rPr>
        <w:tab/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Точно так же позади</w:t>
      </w:r>
      <w:proofErr w:type="gramStart"/>
      <w:r w:rsidRPr="003556C2">
        <w:rPr>
          <w:rFonts w:ascii="Comic Sans MS" w:hAnsi="Comic Sans MS" w:cs="Arial"/>
          <w:sz w:val="24"/>
          <w:szCs w:val="28"/>
        </w:rPr>
        <w:t>.</w:t>
      </w:r>
      <w:proofErr w:type="gramEnd"/>
      <w:r w:rsidRPr="003556C2">
        <w:rPr>
          <w:rFonts w:ascii="Comic Sans MS" w:hAnsi="Comic Sans MS" w:cs="Arial"/>
          <w:sz w:val="24"/>
          <w:szCs w:val="28"/>
        </w:rPr>
        <w:t xml:space="preserve"> (</w:t>
      </w:r>
      <w:proofErr w:type="gramStart"/>
      <w:r w:rsidRPr="003556C2">
        <w:rPr>
          <w:rFonts w:ascii="Comic Sans MS" w:hAnsi="Comic Sans MS" w:cs="Arial"/>
          <w:sz w:val="24"/>
          <w:szCs w:val="28"/>
        </w:rPr>
        <w:t>р</w:t>
      </w:r>
      <w:proofErr w:type="gramEnd"/>
      <w:r w:rsidRPr="003556C2">
        <w:rPr>
          <w:rFonts w:ascii="Comic Sans MS" w:hAnsi="Comic Sans MS" w:cs="Arial"/>
          <w:sz w:val="24"/>
          <w:szCs w:val="28"/>
        </w:rPr>
        <w:t>ис. 4)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 xml:space="preserve">Там мы бугорок найдем 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И его мы разотрем</w:t>
      </w:r>
      <w:proofErr w:type="gramStart"/>
      <w:r w:rsidRPr="003556C2">
        <w:rPr>
          <w:rFonts w:ascii="Comic Sans MS" w:hAnsi="Comic Sans MS" w:cs="Arial"/>
          <w:sz w:val="24"/>
          <w:szCs w:val="28"/>
        </w:rPr>
        <w:t>.</w:t>
      </w:r>
      <w:proofErr w:type="gramEnd"/>
      <w:r w:rsidRPr="003556C2">
        <w:rPr>
          <w:rFonts w:ascii="Comic Sans MS" w:hAnsi="Comic Sans MS" w:cs="Arial"/>
          <w:sz w:val="24"/>
          <w:szCs w:val="28"/>
        </w:rPr>
        <w:t xml:space="preserve"> (</w:t>
      </w:r>
      <w:proofErr w:type="gramStart"/>
      <w:r w:rsidRPr="003556C2">
        <w:rPr>
          <w:rFonts w:ascii="Comic Sans MS" w:hAnsi="Comic Sans MS" w:cs="Arial"/>
          <w:sz w:val="24"/>
          <w:szCs w:val="28"/>
        </w:rPr>
        <w:t>р</w:t>
      </w:r>
      <w:proofErr w:type="gramEnd"/>
      <w:r w:rsidRPr="003556C2">
        <w:rPr>
          <w:rFonts w:ascii="Comic Sans MS" w:hAnsi="Comic Sans MS" w:cs="Arial"/>
          <w:sz w:val="24"/>
          <w:szCs w:val="28"/>
        </w:rPr>
        <w:t>ис. 5)</w:t>
      </w:r>
    </w:p>
    <w:p w:rsidR="0041187E" w:rsidRPr="003556C2" w:rsidRDefault="00D2698F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noProof/>
          <w:sz w:val="24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4617454</wp:posOffset>
            </wp:positionH>
            <wp:positionV relativeFrom="paragraph">
              <wp:posOffset>100065</wp:posOffset>
            </wp:positionV>
            <wp:extent cx="795847" cy="1382232"/>
            <wp:effectExtent l="19050" t="0" r="4253" b="0"/>
            <wp:wrapNone/>
            <wp:docPr id="20" name="Рисунок 20" descr="img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g148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847" cy="1382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56C2">
        <w:rPr>
          <w:rFonts w:ascii="Comic Sans MS" w:hAnsi="Comic Sans MS" w:cs="Arial"/>
          <w:noProof/>
          <w:sz w:val="24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3221990</wp:posOffset>
            </wp:positionH>
            <wp:positionV relativeFrom="paragraph">
              <wp:posOffset>98425</wp:posOffset>
            </wp:positionV>
            <wp:extent cx="842010" cy="1403350"/>
            <wp:effectExtent l="19050" t="0" r="0" b="0"/>
            <wp:wrapNone/>
            <wp:docPr id="19" name="Рисунок 19" descr="img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g147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187E" w:rsidRPr="003556C2">
        <w:rPr>
          <w:rFonts w:ascii="Comic Sans MS" w:hAnsi="Comic Sans MS" w:cs="Arial"/>
          <w:sz w:val="24"/>
          <w:szCs w:val="28"/>
        </w:rPr>
        <w:t>Ищем дружно мы в конце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 xml:space="preserve">Эти точки на лице: 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 xml:space="preserve">Две такие есть у носа, (рис. 6) 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Растираем без вопросов,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Также у бровей потри (рис.7)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  <w:r w:rsidRPr="003556C2">
        <w:rPr>
          <w:rFonts w:ascii="Comic Sans MS" w:hAnsi="Comic Sans MS" w:cs="Arial"/>
          <w:sz w:val="24"/>
          <w:szCs w:val="28"/>
        </w:rPr>
        <w:t>Раз, два, три – 2 раза.</w:t>
      </w:r>
    </w:p>
    <w:p w:rsidR="0041187E" w:rsidRPr="003556C2" w:rsidRDefault="0041187E" w:rsidP="0041187E">
      <w:pPr>
        <w:rPr>
          <w:rFonts w:ascii="Comic Sans MS" w:hAnsi="Comic Sans MS" w:cs="Arial"/>
          <w:sz w:val="24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C55DF8" w:rsidRPr="003556C2" w:rsidTr="00C55DF8">
        <w:tc>
          <w:tcPr>
            <w:tcW w:w="5353" w:type="dxa"/>
          </w:tcPr>
          <w:p w:rsidR="00C55DF8" w:rsidRPr="003556C2" w:rsidRDefault="00C55DF8" w:rsidP="00C55DF8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3556C2">
              <w:rPr>
                <w:rFonts w:ascii="Comic Sans MS" w:hAnsi="Comic Sans MS" w:cs="Arial"/>
                <w:sz w:val="24"/>
                <w:szCs w:val="28"/>
              </w:rPr>
              <w:t>Дверки есть у наших ушек</w:t>
            </w:r>
          </w:p>
          <w:p w:rsidR="00C55DF8" w:rsidRPr="003556C2" w:rsidRDefault="00C55DF8" w:rsidP="00C55DF8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3556C2">
              <w:rPr>
                <w:rFonts w:ascii="Comic Sans MS" w:hAnsi="Comic Sans MS" w:cs="Arial"/>
                <w:sz w:val="24"/>
                <w:szCs w:val="28"/>
              </w:rPr>
              <w:t>Им массаж конечно нужен, (рис. 8)</w:t>
            </w:r>
          </w:p>
          <w:p w:rsidR="00C55DF8" w:rsidRPr="003556C2" w:rsidRDefault="00C55DF8" w:rsidP="00C55DF8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3556C2">
              <w:rPr>
                <w:rFonts w:ascii="Comic Sans MS" w:hAnsi="Comic Sans MS" w:cs="Arial"/>
                <w:sz w:val="24"/>
                <w:szCs w:val="28"/>
              </w:rPr>
              <w:t>Рядом с ними ты потри</w:t>
            </w:r>
          </w:p>
          <w:p w:rsidR="00C55DF8" w:rsidRPr="003556C2" w:rsidRDefault="00C55DF8" w:rsidP="00C55DF8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3556C2">
              <w:rPr>
                <w:rFonts w:ascii="Comic Sans MS" w:hAnsi="Comic Sans MS" w:cs="Arial"/>
                <w:sz w:val="24"/>
                <w:szCs w:val="28"/>
              </w:rPr>
              <w:t>Раз, два, три – 2 раза.</w:t>
            </w:r>
          </w:p>
          <w:p w:rsidR="00C55DF8" w:rsidRPr="003556C2" w:rsidRDefault="00C55DF8" w:rsidP="0041187E">
            <w:pPr>
              <w:rPr>
                <w:rFonts w:ascii="Comic Sans MS" w:hAnsi="Comic Sans MS" w:cs="Arial"/>
                <w:sz w:val="24"/>
                <w:szCs w:val="28"/>
              </w:rPr>
            </w:pPr>
          </w:p>
        </w:tc>
        <w:tc>
          <w:tcPr>
            <w:tcW w:w="4218" w:type="dxa"/>
          </w:tcPr>
          <w:p w:rsidR="00C55DF8" w:rsidRPr="003556C2" w:rsidRDefault="00C55DF8" w:rsidP="00C55DF8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3556C2">
              <w:rPr>
                <w:rFonts w:ascii="Comic Sans MS" w:hAnsi="Comic Sans MS" w:cs="Arial"/>
                <w:sz w:val="24"/>
                <w:szCs w:val="28"/>
              </w:rPr>
              <w:lastRenderedPageBreak/>
              <w:t>Вот как славно потрудились!</w:t>
            </w:r>
          </w:p>
          <w:p w:rsidR="00C55DF8" w:rsidRPr="003556C2" w:rsidRDefault="00C55DF8" w:rsidP="00C55DF8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3556C2">
              <w:rPr>
                <w:rFonts w:ascii="Comic Sans MS" w:hAnsi="Comic Sans MS" w:cs="Arial"/>
                <w:sz w:val="24"/>
                <w:szCs w:val="28"/>
              </w:rPr>
              <w:t>Все старались, не ленились.</w:t>
            </w:r>
          </w:p>
          <w:p w:rsidR="00C55DF8" w:rsidRPr="003556C2" w:rsidRDefault="00C55DF8" w:rsidP="00C55DF8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3556C2">
              <w:rPr>
                <w:rFonts w:ascii="Comic Sans MS" w:hAnsi="Comic Sans MS" w:cs="Arial"/>
                <w:sz w:val="24"/>
                <w:szCs w:val="28"/>
              </w:rPr>
              <w:t>Стали крепче, здоровее,</w:t>
            </w:r>
          </w:p>
          <w:p w:rsidR="00C55DF8" w:rsidRPr="003556C2" w:rsidRDefault="00C55DF8" w:rsidP="0041187E">
            <w:pPr>
              <w:rPr>
                <w:rFonts w:ascii="Comic Sans MS" w:hAnsi="Comic Sans MS" w:cs="Arial"/>
                <w:sz w:val="24"/>
                <w:szCs w:val="28"/>
              </w:rPr>
            </w:pPr>
            <w:r w:rsidRPr="003556C2">
              <w:rPr>
                <w:rFonts w:ascii="Comic Sans MS" w:hAnsi="Comic Sans MS" w:cs="Arial"/>
                <w:sz w:val="24"/>
                <w:szCs w:val="28"/>
              </w:rPr>
              <w:t xml:space="preserve">Ни за </w:t>
            </w:r>
            <w:r w:rsidR="00C91A83">
              <w:rPr>
                <w:rFonts w:ascii="Comic Sans MS" w:hAnsi="Comic Sans MS" w:cs="Arial"/>
                <w:sz w:val="24"/>
                <w:szCs w:val="28"/>
              </w:rPr>
              <w:t xml:space="preserve">что не </w:t>
            </w:r>
            <w:proofErr w:type="spellStart"/>
            <w:r w:rsidR="00C91A83">
              <w:rPr>
                <w:rFonts w:ascii="Comic Sans MS" w:hAnsi="Comic Sans MS" w:cs="Arial"/>
                <w:sz w:val="24"/>
                <w:szCs w:val="28"/>
              </w:rPr>
              <w:t>заболе</w:t>
            </w:r>
            <w:proofErr w:type="spellEnd"/>
          </w:p>
        </w:tc>
      </w:tr>
    </w:tbl>
    <w:p w:rsidR="006B69ED" w:rsidRDefault="006B69ED" w:rsidP="008E274E">
      <w:pPr>
        <w:shd w:val="clear" w:color="auto" w:fill="FFFFFF" w:themeFill="background1"/>
        <w:spacing w:line="360" w:lineRule="auto"/>
        <w:ind w:right="-142"/>
        <w:jc w:val="center"/>
        <w:rPr>
          <w:rFonts w:ascii="Comic Sans MS" w:hAnsi="Comic Sans MS"/>
          <w:b/>
          <w:color w:val="0070C0"/>
          <w:sz w:val="32"/>
          <w:szCs w:val="28"/>
        </w:rPr>
      </w:pPr>
      <w:r w:rsidRPr="006B69ED">
        <w:rPr>
          <w:rFonts w:ascii="Comic Sans MS" w:hAnsi="Comic Sans MS"/>
          <w:b/>
          <w:color w:val="0070C0"/>
          <w:sz w:val="32"/>
          <w:szCs w:val="28"/>
        </w:rPr>
        <w:lastRenderedPageBreak/>
        <w:t>Здоровье ребенка в Ваших руках.</w:t>
      </w:r>
    </w:p>
    <w:p w:rsidR="006B69ED" w:rsidRPr="006B69ED" w:rsidRDefault="006B69ED" w:rsidP="006B69ED">
      <w:pPr>
        <w:shd w:val="clear" w:color="auto" w:fill="FFFFFF" w:themeFill="background1"/>
        <w:spacing w:line="360" w:lineRule="auto"/>
        <w:ind w:right="-142" w:firstLine="567"/>
        <w:jc w:val="center"/>
        <w:rPr>
          <w:rFonts w:ascii="Comic Sans MS" w:hAnsi="Comic Sans MS"/>
          <w:b/>
          <w:color w:val="0070C0"/>
          <w:sz w:val="32"/>
          <w:szCs w:val="28"/>
        </w:rPr>
      </w:pP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t>Представление о счастье каждый человек связывает с семьёй. Семья – это опора, крепость, начало всех начал. Это — первый коллектив ребёнка, естественная среда, где закладываются основы будущей личности и здоровья ребенка. В дошкольном детстве закладывается фундамент здоровья, происходит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t>Зачастую родители плохо представляют, как же необходимо приобщать ребенка к здоровому образу жизни.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b/>
          <w:bCs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t>Что же могут сделать родители для приобщения детей к здоровому образу жизни?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b/>
          <w:bCs/>
          <w:sz w:val="24"/>
          <w:szCs w:val="28"/>
        </w:rPr>
        <w:t>Необходимо активно использовать целебные природные факторы окружающей среды</w:t>
      </w:r>
      <w:r w:rsidRPr="00724CE4">
        <w:rPr>
          <w:rFonts w:ascii="Comic Sans MS" w:hAnsi="Comic Sans MS"/>
          <w:sz w:val="24"/>
          <w:szCs w:val="28"/>
        </w:rPr>
        <w:t xml:space="preserve">: чистую воду, ультрафиолетовые лучи солнечного света, чистый воздух, </w:t>
      </w:r>
      <w:proofErr w:type="spellStart"/>
      <w:r w:rsidRPr="00724CE4">
        <w:rPr>
          <w:rFonts w:ascii="Comic Sans MS" w:hAnsi="Comic Sans MS"/>
          <w:sz w:val="24"/>
          <w:szCs w:val="28"/>
        </w:rPr>
        <w:t>фитонцидные</w:t>
      </w:r>
      <w:proofErr w:type="spellEnd"/>
      <w:r w:rsidRPr="00724CE4">
        <w:rPr>
          <w:rFonts w:ascii="Comic Sans MS" w:hAnsi="Comic Sans MS"/>
          <w:sz w:val="24"/>
          <w:szCs w:val="28"/>
        </w:rPr>
        <w:t xml:space="preserve"> свойства растений, так как естественные силы природы представляют собой привычные компоненты окружающей среды и необходимы для жизнедеятельности организма.</w:t>
      </w:r>
      <w:r w:rsidR="006B69ED" w:rsidRPr="006B69ED">
        <w:rPr>
          <w:noProof/>
        </w:rPr>
        <w:t xml:space="preserve"> </w:t>
      </w:r>
    </w:p>
    <w:p w:rsidR="00724CE4" w:rsidRPr="00724CE4" w:rsidRDefault="006B69ED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b/>
          <w:bCs/>
          <w:noProof/>
          <w:sz w:val="24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649855" cy="2654935"/>
            <wp:effectExtent l="19050" t="0" r="0" b="0"/>
            <wp:wrapSquare wrapText="bothSides"/>
            <wp:docPr id="37" name="Рисунок 17" descr="http://cs9625.vkontakte.ru/u26110443/-5/x_2d08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cs9625.vkontakte.ru/u26110443/-5/x_2d08441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855" cy="265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CE4" w:rsidRPr="00724CE4">
        <w:rPr>
          <w:rFonts w:ascii="Comic Sans MS" w:hAnsi="Comic Sans MS"/>
          <w:b/>
          <w:bCs/>
          <w:sz w:val="24"/>
          <w:szCs w:val="28"/>
        </w:rPr>
        <w:t>Ребенку необходим спокойный, доброжелательный психологический климат в семье.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t>Перебранки в присутствии ребенка в одних случаях способствуют возникновению у него невроза, а в других усугубляют уже имеющиеся нарушения нервной системы. Все это существенно снижает защитные возможности детского организма.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lastRenderedPageBreak/>
        <w:t xml:space="preserve">Учитывая это, мы всегда должны стараться быть в хорошем настроении. Вспомните, стоит нам улыбнуться – сразу становится легче, нахмуриться – подкрадывается грусть. Нахмурились – начал выделяться адреналин, способствующий грустному, тревожному настроению, улыбнулись – помогли другому гормону – </w:t>
      </w:r>
      <w:proofErr w:type="spellStart"/>
      <w:r w:rsidRPr="00724CE4">
        <w:rPr>
          <w:rFonts w:ascii="Comic Sans MS" w:hAnsi="Comic Sans MS"/>
          <w:sz w:val="24"/>
          <w:szCs w:val="28"/>
        </w:rPr>
        <w:t>эндорфину</w:t>
      </w:r>
      <w:proofErr w:type="spellEnd"/>
      <w:r w:rsidRPr="00724CE4">
        <w:rPr>
          <w:rFonts w:ascii="Comic Sans MS" w:hAnsi="Comic Sans MS"/>
          <w:sz w:val="24"/>
          <w:szCs w:val="28"/>
        </w:rPr>
        <w:t>, обеспечивающему уверенное и бодрое настроение. Ведь один и тот же факт в одном случае способен быть незаметным для нас, а в другом – вызовет гнев, испортит настроение. А ведь наше раздражение механически переходит и на ребенка.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t>Эмоциональная устойчивость и связанное с ней поведение воспитываются. Здесь важно умение правильно и рационально относиться к тому, что видится, воспринимается, слышится.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t>Так давайте же больше улыбаться и дарить радость друг другу.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t>Мы должны не только охранять детский организм от вредных влияний, но и создавать условия, которые способствуют повышению защитных сил организма ребенка, его работоспособности. И важным здесь является режим дня.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b/>
          <w:bCs/>
          <w:sz w:val="24"/>
          <w:szCs w:val="28"/>
        </w:rPr>
        <w:t>Правильно организованный режим дня</w:t>
      </w:r>
      <w:r w:rsidRPr="00724CE4">
        <w:rPr>
          <w:rFonts w:ascii="Comic Sans MS" w:hAnsi="Comic Sans MS"/>
          <w:sz w:val="24"/>
          <w:szCs w:val="28"/>
        </w:rPr>
        <w:t> – это режим дня, оптимально сочетающий период бодрствования и сна детей в течение суток, удовлетворяющий их потребности в пище, в деятельности, отдыхе, двигательной активности и др. Кроме этого режим дисциплинирует детей, способствует формированию многих полезных навыков, приучает их к определенному ритму.</w:t>
      </w:r>
      <w:r w:rsidR="006B69ED" w:rsidRPr="006B69ED">
        <w:rPr>
          <w:noProof/>
        </w:rPr>
        <w:t xml:space="preserve"> </w:t>
      </w:r>
      <w:r w:rsidR="006B69ED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4995087" y="6134986"/>
            <wp:positionH relativeFrom="margin">
              <wp:align>right</wp:align>
            </wp:positionH>
            <wp:positionV relativeFrom="margin">
              <wp:align>bottom</wp:align>
            </wp:positionV>
            <wp:extent cx="1969239" cy="2445488"/>
            <wp:effectExtent l="19050" t="0" r="0" b="0"/>
            <wp:wrapSquare wrapText="bothSides"/>
            <wp:docPr id="47" name="Рисунок 2" descr="http://malushata.ru/wp-content/uploads/2012/12/stihi-pro-zi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malushata.ru/wp-content/uploads/2012/12/stihi-pro-zimu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39" cy="244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b/>
          <w:bCs/>
          <w:sz w:val="24"/>
          <w:szCs w:val="28"/>
        </w:rPr>
        <w:t>Прогулка</w:t>
      </w:r>
      <w:r w:rsidRPr="00724CE4">
        <w:rPr>
          <w:rFonts w:ascii="Comic Sans MS" w:hAnsi="Comic Sans MS"/>
          <w:sz w:val="24"/>
          <w:szCs w:val="28"/>
        </w:rPr>
        <w:t xml:space="preserve"> является одним из существенных компонентов режима.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  активной прогулки у ребенка всегда нормализуется аппетит и сон. Прогулка должна проводиться в любую погоду, за исключением особо </w:t>
      </w:r>
      <w:r w:rsidRPr="00724CE4">
        <w:rPr>
          <w:rFonts w:ascii="Comic Sans MS" w:hAnsi="Comic Sans MS"/>
          <w:sz w:val="24"/>
          <w:szCs w:val="28"/>
        </w:rPr>
        <w:lastRenderedPageBreak/>
        <w:t>неблагоприятных условий. При этом одежда и обувь должны соответствовать погоде и всем гигиеническим требованиям. Во время прогулки нельзя допускать, чтобы дети длительное время находились в однообразной позе, поэтому необходимо изменять их вид деятельности и место игры. Хорошо сочетать прогулки со спортивными и подвижными играми. Дети должны гулять не менее 2 раз в день по 2 часа, летом – неограниченно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b/>
          <w:bCs/>
          <w:sz w:val="24"/>
          <w:szCs w:val="28"/>
        </w:rPr>
        <w:t>Сон</w:t>
      </w:r>
      <w:r w:rsidRPr="00724CE4">
        <w:rPr>
          <w:rFonts w:ascii="Comic Sans MS" w:hAnsi="Comic Sans MS"/>
          <w:sz w:val="24"/>
          <w:szCs w:val="28"/>
        </w:rPr>
        <w:t>, является не менее важной составляющей частью режима дня, который особенно необходим ослабленным детям. Важно, чтобы малыш ежедневно (и днем, и ночью) засыпал в одно и то же время.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t>Ну, а если ребенок долго перед сном смотрит телевизор или играет в компьютерные игры, его нервная система набирает много сильных впечатлений и не может расслабиться во время сна. Он будет продолжать «переваривать» увиденное, и всю ночь будет видеть страшные сны. И конечно, утром будет чувствовать себя разбитым и вялым.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t>Таким образом, домашний режим ребенка должен быть продолжением режима дня детского сада и в выходные дни</w:t>
      </w:r>
      <w:r>
        <w:rPr>
          <w:rFonts w:ascii="Comic Sans MS" w:hAnsi="Comic Sans MS"/>
          <w:sz w:val="24"/>
          <w:szCs w:val="28"/>
        </w:rPr>
        <w:t>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b/>
          <w:bCs/>
          <w:sz w:val="24"/>
          <w:szCs w:val="28"/>
        </w:rPr>
        <w:t>Полноценное питание</w:t>
      </w:r>
      <w:r w:rsidRPr="00724CE4">
        <w:rPr>
          <w:rFonts w:ascii="Comic Sans MS" w:hAnsi="Comic Sans MS"/>
          <w:sz w:val="24"/>
          <w:szCs w:val="28"/>
        </w:rPr>
        <w:t> – включение в рацион продуктов, богатых витаминами</w:t>
      </w:r>
      <w:proofErr w:type="gramStart"/>
      <w:r w:rsidRPr="00724CE4">
        <w:rPr>
          <w:rFonts w:ascii="Comic Sans MS" w:hAnsi="Comic Sans MS"/>
          <w:sz w:val="24"/>
          <w:szCs w:val="28"/>
        </w:rPr>
        <w:t xml:space="preserve"> А</w:t>
      </w:r>
      <w:proofErr w:type="gramEnd"/>
      <w:r w:rsidRPr="00724CE4">
        <w:rPr>
          <w:rFonts w:ascii="Comic Sans MS" w:hAnsi="Comic Sans MS"/>
          <w:sz w:val="24"/>
          <w:szCs w:val="28"/>
        </w:rPr>
        <w:t>, В, С и Д, минеральными солями (кальцием, фосфором, железом, магнием, медью), а также белком.</w:t>
      </w:r>
      <w:r w:rsidR="006B69ED" w:rsidRPr="006B69ED">
        <w:rPr>
          <w:noProof/>
        </w:rPr>
        <w:t xml:space="preserve"> </w:t>
      </w:r>
    </w:p>
    <w:p w:rsidR="00724CE4" w:rsidRPr="00724CE4" w:rsidRDefault="006B69ED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noProof/>
          <w:sz w:val="24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569210" cy="2434590"/>
            <wp:effectExtent l="19050" t="0" r="2540" b="0"/>
            <wp:wrapSquare wrapText="bothSides"/>
            <wp:docPr id="48" name="Рисунок 7" descr="http://sterlitamak.ru/upload/blog/bb7/dtlhixedvi%20xmjavm%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terlitamak.ru/upload/blog/bb7/dtlhixedvi%20xmjavm%2017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21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CE4" w:rsidRPr="00724CE4">
        <w:rPr>
          <w:rFonts w:ascii="Comic Sans MS" w:hAnsi="Comic Sans MS"/>
          <w:sz w:val="24"/>
          <w:szCs w:val="28"/>
        </w:rPr>
        <w:t xml:space="preserve">Слово «витамин» происходит </w:t>
      </w:r>
      <w:proofErr w:type="gramStart"/>
      <w:r w:rsidR="00724CE4" w:rsidRPr="00724CE4">
        <w:rPr>
          <w:rFonts w:ascii="Comic Sans MS" w:hAnsi="Comic Sans MS"/>
          <w:sz w:val="24"/>
          <w:szCs w:val="28"/>
        </w:rPr>
        <w:t>от</w:t>
      </w:r>
      <w:proofErr w:type="gramEnd"/>
      <w:r w:rsidR="00724CE4" w:rsidRPr="00724CE4">
        <w:rPr>
          <w:rFonts w:ascii="Comic Sans MS" w:hAnsi="Comic Sans MS"/>
          <w:sz w:val="24"/>
          <w:szCs w:val="28"/>
        </w:rPr>
        <w:t xml:space="preserve"> латинского вита – жизнь. Витамины участвуют в обмене веществ и регулируют отдельные биохимические и физиологические процессы. Недостаток витаминов в пище или изменение процессов их усвоения приводит к нарушению обмена веществ и в конечном счете к развитию </w:t>
      </w:r>
      <w:proofErr w:type="spellStart"/>
      <w:r w:rsidR="00724CE4" w:rsidRPr="00724CE4">
        <w:rPr>
          <w:rFonts w:ascii="Comic Sans MS" w:hAnsi="Comic Sans MS"/>
          <w:sz w:val="24"/>
          <w:szCs w:val="28"/>
        </w:rPr>
        <w:t>гип</w:t>
      </w:r>
      <w:proofErr w:type="gramStart"/>
      <w:r w:rsidR="00724CE4" w:rsidRPr="00724CE4">
        <w:rPr>
          <w:rFonts w:ascii="Comic Sans MS" w:hAnsi="Comic Sans MS"/>
          <w:sz w:val="24"/>
          <w:szCs w:val="28"/>
        </w:rPr>
        <w:t>о</w:t>
      </w:r>
      <w:proofErr w:type="spellEnd"/>
      <w:r w:rsidR="00724CE4" w:rsidRPr="00724CE4">
        <w:rPr>
          <w:rFonts w:ascii="Comic Sans MS" w:hAnsi="Comic Sans MS"/>
          <w:sz w:val="24"/>
          <w:szCs w:val="28"/>
        </w:rPr>
        <w:t>-</w:t>
      </w:r>
      <w:proofErr w:type="gramEnd"/>
      <w:r w:rsidR="00724CE4" w:rsidRPr="00724CE4">
        <w:rPr>
          <w:rFonts w:ascii="Comic Sans MS" w:hAnsi="Comic Sans MS"/>
          <w:sz w:val="24"/>
          <w:szCs w:val="28"/>
        </w:rPr>
        <w:t xml:space="preserve"> и авитаминозов. Чтобы достичь определенного уровня насыщенности витаминами, необходимо применять препараты, включающие комплексы витаминов в оптимальных соотношениях, особенно в </w:t>
      </w:r>
      <w:r w:rsidR="00724CE4" w:rsidRPr="00724CE4">
        <w:rPr>
          <w:rFonts w:ascii="Comic Sans MS" w:hAnsi="Comic Sans MS"/>
          <w:sz w:val="24"/>
          <w:szCs w:val="28"/>
        </w:rPr>
        <w:lastRenderedPageBreak/>
        <w:t>зимне-весенний период. Кстати, использование поливитаминов по 1 – 2 драже в день в обычных дозировках в период эпидемии гриппа и гриппоподобных заболеваний снижает заболеваемость детей не менее чем в 2 раза.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t>Все блюда для детей желательно готовить из натуральных продуктов, нерафинированных, без добавок и специй и консервантов. Чаще включать в рацион детей творог, гречневую и овсяную каши.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t>Немаловажное значение имеет режим питания, то есть соблюдение определенных интервалов между приемами пищи.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t>У детей важно формировать интерес к оздоровлению собственного организма. 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здоровому образу жизни. Если же ребенок насильно принуждают заниматься физкультурой, а также соблюдать правила гигиены, то ребенок быстро теряет интерес к этому.</w:t>
      </w:r>
    </w:p>
    <w:p w:rsidR="00724CE4" w:rsidRPr="00724CE4" w:rsidRDefault="00724CE4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b/>
          <w:bCs/>
          <w:sz w:val="24"/>
          <w:szCs w:val="28"/>
        </w:rPr>
        <w:t>Игра</w:t>
      </w:r>
      <w:r w:rsidRPr="00724CE4">
        <w:rPr>
          <w:rFonts w:ascii="Comic Sans MS" w:hAnsi="Comic Sans MS"/>
          <w:sz w:val="24"/>
          <w:szCs w:val="28"/>
        </w:rPr>
        <w:t> – ведущая деятельность в дошкольном возрасте. Чем лучше ребенок играет в сюжетно-ролевые игры, тем успешнее он будет заниматься в школе. Пока психика у ребенка развивается, он должен играть. Без игры у детей формируется чувство страха, вялость и пассивность. Игра – ведущая человеческая потребность.</w:t>
      </w:r>
    </w:p>
    <w:p w:rsidR="00724CE4" w:rsidRPr="00724CE4" w:rsidRDefault="00C91A83" w:rsidP="00724CE4">
      <w:pPr>
        <w:shd w:val="clear" w:color="auto" w:fill="FFFFFF" w:themeFill="background1"/>
        <w:spacing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bookmarkStart w:id="0" w:name="_GoBack"/>
      <w:r w:rsidRPr="006B69ED">
        <w:rPr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748FB1D" wp14:editId="55D65A2E">
            <wp:simplePos x="0" y="0"/>
            <wp:positionH relativeFrom="margin">
              <wp:posOffset>3691890</wp:posOffset>
            </wp:positionH>
            <wp:positionV relativeFrom="margin">
              <wp:posOffset>6339840</wp:posOffset>
            </wp:positionV>
            <wp:extent cx="2710815" cy="2550795"/>
            <wp:effectExtent l="0" t="0" r="0" b="0"/>
            <wp:wrapSquare wrapText="bothSides"/>
            <wp:docPr id="30" name="Рисунок 3" descr="http://stat17.privet.ru/lr/0931cb2be586c21c58776c1f7472e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stat17.privet.ru/lr/0931cb2be586c21c58776c1f7472e637"/>
                    <pic:cNvPicPr>
                      <a:picLocks noChangeAspect="1" noChangeArrowheads="1"/>
                    </pic:cNvPicPr>
                  </pic:nvPicPr>
                  <pic:blipFill>
                    <a:blip r:embed="rId2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15" cy="255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24CE4" w:rsidRPr="00724CE4">
        <w:rPr>
          <w:rFonts w:ascii="Comic Sans MS" w:hAnsi="Comic Sans MS"/>
          <w:sz w:val="24"/>
          <w:szCs w:val="28"/>
        </w:rPr>
        <w:t xml:space="preserve">Тяжелые последствия для здоровья ребенка имеют травмы и несчастные случаи, поэтому детей ни в коем случае нельзя оставлять одних, без присмотра. Дети очень любознательны и во всем стараются подражать нам, взрослым. </w:t>
      </w:r>
    </w:p>
    <w:p w:rsidR="00724CE4" w:rsidRPr="00724CE4" w:rsidRDefault="00724CE4" w:rsidP="00724CE4">
      <w:pPr>
        <w:shd w:val="clear" w:color="auto" w:fill="FFFFFF" w:themeFill="background1"/>
        <w:spacing w:before="120" w:after="120" w:line="360" w:lineRule="auto"/>
        <w:ind w:right="-142" w:firstLine="567"/>
        <w:jc w:val="both"/>
        <w:rPr>
          <w:rFonts w:ascii="Comic Sans MS" w:hAnsi="Comic Sans MS"/>
          <w:sz w:val="24"/>
          <w:szCs w:val="28"/>
        </w:rPr>
      </w:pPr>
      <w:r w:rsidRPr="00724CE4">
        <w:rPr>
          <w:rFonts w:ascii="Comic Sans MS" w:hAnsi="Comic Sans MS"/>
          <w:sz w:val="24"/>
          <w:szCs w:val="28"/>
        </w:rPr>
        <w:t> </w:t>
      </w:r>
      <w:r w:rsidRPr="00724CE4">
        <w:rPr>
          <w:rFonts w:ascii="Comic Sans MS" w:hAnsi="Comic Sans MS"/>
          <w:b/>
          <w:bCs/>
          <w:sz w:val="24"/>
          <w:szCs w:val="28"/>
        </w:rPr>
        <w:t>Помните, здоровье ребенка в ваших руках!</w:t>
      </w:r>
    </w:p>
    <w:p w:rsidR="00035F33" w:rsidRPr="000A0F95" w:rsidRDefault="00035F33" w:rsidP="000A0F95">
      <w:pPr>
        <w:shd w:val="clear" w:color="auto" w:fill="FFFFFF" w:themeFill="background1"/>
        <w:spacing w:line="360" w:lineRule="auto"/>
        <w:ind w:right="-142" w:firstLine="567"/>
        <w:jc w:val="both"/>
        <w:rPr>
          <w:sz w:val="28"/>
          <w:szCs w:val="28"/>
        </w:rPr>
      </w:pPr>
    </w:p>
    <w:p w:rsidR="00427BCC" w:rsidRDefault="00427BCC" w:rsidP="008928F2">
      <w:pPr>
        <w:jc w:val="center"/>
        <w:rPr>
          <w:rFonts w:ascii="Comic Sans MS" w:hAnsi="Comic Sans MS" w:cs="Arial"/>
          <w:b/>
          <w:color w:val="00B0F0"/>
          <w:sz w:val="40"/>
          <w:szCs w:val="28"/>
        </w:rPr>
      </w:pPr>
    </w:p>
    <w:p w:rsidR="00427BCC" w:rsidRDefault="00427BCC" w:rsidP="008928F2">
      <w:pPr>
        <w:jc w:val="center"/>
        <w:rPr>
          <w:rFonts w:ascii="Comic Sans MS" w:hAnsi="Comic Sans MS" w:cs="Arial"/>
          <w:b/>
          <w:color w:val="00B0F0"/>
          <w:sz w:val="40"/>
          <w:szCs w:val="28"/>
        </w:rPr>
      </w:pPr>
    </w:p>
    <w:sectPr w:rsidR="00427BCC" w:rsidSect="006463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6B1" w:rsidRDefault="00F876B1" w:rsidP="00661F87">
      <w:r>
        <w:separator/>
      </w:r>
    </w:p>
  </w:endnote>
  <w:endnote w:type="continuationSeparator" w:id="0">
    <w:p w:rsidR="00F876B1" w:rsidRDefault="00F876B1" w:rsidP="00661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6B1" w:rsidRDefault="00F876B1" w:rsidP="00661F87">
      <w:r>
        <w:separator/>
      </w:r>
    </w:p>
  </w:footnote>
  <w:footnote w:type="continuationSeparator" w:id="0">
    <w:p w:rsidR="00F876B1" w:rsidRDefault="00F876B1" w:rsidP="00661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E7A17"/>
    <w:multiLevelType w:val="hybridMultilevel"/>
    <w:tmpl w:val="10562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6A73A8B"/>
    <w:multiLevelType w:val="hybridMultilevel"/>
    <w:tmpl w:val="698218BA"/>
    <w:lvl w:ilvl="0" w:tplc="F7FAD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eastAsia="Times New Roman" w:hAnsi="Comic Sans MS" w:cs="Times New Roman"/>
      </w:rPr>
    </w:lvl>
    <w:lvl w:ilvl="1" w:tplc="EB3AC76C">
      <w:start w:val="1"/>
      <w:numFmt w:val="bullet"/>
      <w:lvlText w:val="☺"/>
      <w:lvlJc w:val="left"/>
      <w:pPr>
        <w:tabs>
          <w:tab w:val="num" w:pos="-348"/>
        </w:tabs>
        <w:ind w:left="-348" w:hanging="360"/>
      </w:pPr>
      <w:rPr>
        <w:rFonts w:ascii="Courier New" w:hAnsi="Courier New" w:hint="default"/>
        <w:color w:val="003300"/>
      </w:rPr>
    </w:lvl>
    <w:lvl w:ilvl="2" w:tplc="04190005">
      <w:start w:val="1"/>
      <w:numFmt w:val="bullet"/>
      <w:lvlText w:val=""/>
      <w:lvlJc w:val="left"/>
      <w:pPr>
        <w:tabs>
          <w:tab w:val="num" w:pos="372"/>
        </w:tabs>
        <w:ind w:left="3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092"/>
        </w:tabs>
        <w:ind w:left="10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1812"/>
        </w:tabs>
        <w:ind w:left="18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532"/>
        </w:tabs>
        <w:ind w:left="2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52"/>
        </w:tabs>
        <w:ind w:left="3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72"/>
        </w:tabs>
        <w:ind w:left="3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92"/>
        </w:tabs>
        <w:ind w:left="4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70E"/>
    <w:rsid w:val="00035F33"/>
    <w:rsid w:val="000A0F95"/>
    <w:rsid w:val="00173409"/>
    <w:rsid w:val="001E128C"/>
    <w:rsid w:val="001E28CC"/>
    <w:rsid w:val="00295F65"/>
    <w:rsid w:val="002F4EED"/>
    <w:rsid w:val="00301D0E"/>
    <w:rsid w:val="003556C2"/>
    <w:rsid w:val="00373AAC"/>
    <w:rsid w:val="00386BB2"/>
    <w:rsid w:val="003A7B6B"/>
    <w:rsid w:val="003A7FFC"/>
    <w:rsid w:val="003B05C1"/>
    <w:rsid w:val="003F2AAD"/>
    <w:rsid w:val="0041187E"/>
    <w:rsid w:val="00415CD2"/>
    <w:rsid w:val="00427BCC"/>
    <w:rsid w:val="00436149"/>
    <w:rsid w:val="00437665"/>
    <w:rsid w:val="00453623"/>
    <w:rsid w:val="004B66AF"/>
    <w:rsid w:val="004D279A"/>
    <w:rsid w:val="00517CB6"/>
    <w:rsid w:val="005549AF"/>
    <w:rsid w:val="0056721B"/>
    <w:rsid w:val="00585F6D"/>
    <w:rsid w:val="005A35E6"/>
    <w:rsid w:val="005B55E8"/>
    <w:rsid w:val="005C1814"/>
    <w:rsid w:val="005C43E5"/>
    <w:rsid w:val="005E0760"/>
    <w:rsid w:val="00643071"/>
    <w:rsid w:val="0064637F"/>
    <w:rsid w:val="00651733"/>
    <w:rsid w:val="006543E8"/>
    <w:rsid w:val="00661F87"/>
    <w:rsid w:val="006A3DD7"/>
    <w:rsid w:val="006A7216"/>
    <w:rsid w:val="006B69ED"/>
    <w:rsid w:val="006C079B"/>
    <w:rsid w:val="006D0058"/>
    <w:rsid w:val="006F5EA8"/>
    <w:rsid w:val="00724CE4"/>
    <w:rsid w:val="00740426"/>
    <w:rsid w:val="00747405"/>
    <w:rsid w:val="00762751"/>
    <w:rsid w:val="00782A0F"/>
    <w:rsid w:val="0078396C"/>
    <w:rsid w:val="0079491E"/>
    <w:rsid w:val="007C0279"/>
    <w:rsid w:val="00852A4A"/>
    <w:rsid w:val="008928F2"/>
    <w:rsid w:val="0089651E"/>
    <w:rsid w:val="008C4CF4"/>
    <w:rsid w:val="008E274E"/>
    <w:rsid w:val="0094729B"/>
    <w:rsid w:val="009544E6"/>
    <w:rsid w:val="009A586E"/>
    <w:rsid w:val="00A12468"/>
    <w:rsid w:val="00A207E9"/>
    <w:rsid w:val="00A4770E"/>
    <w:rsid w:val="00A56F5B"/>
    <w:rsid w:val="00A85348"/>
    <w:rsid w:val="00A97F82"/>
    <w:rsid w:val="00AA4B0C"/>
    <w:rsid w:val="00AB41C0"/>
    <w:rsid w:val="00AC5612"/>
    <w:rsid w:val="00AE2485"/>
    <w:rsid w:val="00B029BE"/>
    <w:rsid w:val="00BA1243"/>
    <w:rsid w:val="00BF3D63"/>
    <w:rsid w:val="00C0326A"/>
    <w:rsid w:val="00C10E5E"/>
    <w:rsid w:val="00C45143"/>
    <w:rsid w:val="00C55DF8"/>
    <w:rsid w:val="00C758AE"/>
    <w:rsid w:val="00C82184"/>
    <w:rsid w:val="00C91A83"/>
    <w:rsid w:val="00CA392F"/>
    <w:rsid w:val="00CB39DC"/>
    <w:rsid w:val="00CE1E24"/>
    <w:rsid w:val="00CE45B7"/>
    <w:rsid w:val="00CF312B"/>
    <w:rsid w:val="00D020DD"/>
    <w:rsid w:val="00D16F7B"/>
    <w:rsid w:val="00D2698F"/>
    <w:rsid w:val="00D874A3"/>
    <w:rsid w:val="00D93DEE"/>
    <w:rsid w:val="00DB1663"/>
    <w:rsid w:val="00DB2D6A"/>
    <w:rsid w:val="00DD40AC"/>
    <w:rsid w:val="00DF588E"/>
    <w:rsid w:val="00E15F04"/>
    <w:rsid w:val="00E52035"/>
    <w:rsid w:val="00E53CF6"/>
    <w:rsid w:val="00E6032B"/>
    <w:rsid w:val="00EB7AEC"/>
    <w:rsid w:val="00F1553B"/>
    <w:rsid w:val="00F36E01"/>
    <w:rsid w:val="00F5368A"/>
    <w:rsid w:val="00F639DE"/>
    <w:rsid w:val="00F63AC4"/>
    <w:rsid w:val="00F867C9"/>
    <w:rsid w:val="00F876B1"/>
    <w:rsid w:val="00F9350F"/>
    <w:rsid w:val="00FB09DF"/>
    <w:rsid w:val="00FE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18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8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87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41187E"/>
    <w:pPr>
      <w:spacing w:before="75" w:after="75"/>
      <w:ind w:firstLine="160"/>
      <w:jc w:val="both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118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6">
    <w:name w:val="Table Grid"/>
    <w:basedOn w:val="a1"/>
    <w:uiPriority w:val="59"/>
    <w:rsid w:val="00C55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661F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61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61F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61F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51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pn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1A79-4DB1-48B2-A9E9-8729C471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8</Pages>
  <Words>1650</Words>
  <Characters>9407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Family</cp:lastModifiedBy>
  <cp:revision>42</cp:revision>
  <dcterms:created xsi:type="dcterms:W3CDTF">2013-12-04T10:44:00Z</dcterms:created>
  <dcterms:modified xsi:type="dcterms:W3CDTF">2022-01-29T06:31:00Z</dcterms:modified>
</cp:coreProperties>
</file>