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27084">
        <w:rPr>
          <w:b/>
          <w:bCs/>
          <w:color w:val="000000"/>
          <w:sz w:val="72"/>
          <w:szCs w:val="72"/>
        </w:rPr>
        <w:t>«</w:t>
      </w:r>
      <w:r w:rsidRPr="00EA3CFC">
        <w:rPr>
          <w:b/>
          <w:bCs/>
          <w:color w:val="000000"/>
          <w:sz w:val="72"/>
          <w:szCs w:val="72"/>
        </w:rPr>
        <w:t>Игра и игрушка в жизни дошкольника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EA3CFC" w:rsidRPr="00A27084" w:rsidRDefault="00EA3CFC" w:rsidP="00EA3CFC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A3CFC" w:rsidRPr="00A27084" w:rsidRDefault="00EA3CFC" w:rsidP="00EA3CFC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>Подготовил педагог   Каталевская Е.В.</w:t>
      </w:r>
    </w:p>
    <w:p w:rsidR="00EA3CFC" w:rsidRPr="00A27084" w:rsidRDefault="00EA3CFC" w:rsidP="00EA3CF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A3CFC" w:rsidRPr="00A27084" w:rsidRDefault="00EA3CFC" w:rsidP="00EA3CF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EA3CFC" w:rsidRPr="00A27084" w:rsidRDefault="00EA3CFC" w:rsidP="00EA3CF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Игра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— это не просто времяпровождение, это способ существования. В игре осваиваются правила человеческого общения, основные умения и навыки. А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для ребенка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одной стороны, -это средство самовыражения, с другой - определенный идеал, образ, который закладывается в подсознание.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не просто забава, но и эффективный инструмент развития, подспорье в совершенствовании движений, органов чувств, понимания речи.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шестилетнего возраста очень рады необычному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конструктору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моделям кораблей и самолетов, красивым фломастерам и занимательной настольной игре, набору для шитья и вязания. Детям очень нравятся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сделанные собственными руками, особенно, если они становятся полезными для других.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посмотрим, в какие современные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играют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наши дети и какое влияние они оказывают. Я кратко расскажу об этих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игрушках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вы, если со мной согласны, поднимите зеленую карточку, если пет - красную и обоснуйте свое решение.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Игра-средство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ребенку овладеть собственными желаниями, страхами. Страх темноты, например, можно победить с помощью волшебницы, которая будет являться его оберегом. Какая-нибудь ракушка, камешек, тряпочка, гвоздик наделяются особыми свойствами, переживаниями и смыслами. Мы часто обнаруживаем подобный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«мусор»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- чем трансформер, или ракушка - чем монстр. Большинство современных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 способны породить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чудищ в душе ребенка.</w:t>
      </w:r>
    </w:p>
    <w:p w:rsid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сейчас в продаже больше количество, </w:t>
      </w:r>
      <w:r w:rsidRPr="00EA3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сошедших с экранов телевизоров и раскрученных детскими сериалами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монстры, человек-паук, Бэтманы, трансформеры. Эти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способствуют накоплению агрессивных фантазий ребенка.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не просто забава, она закладывает в душу ребенка первоначальные понятия добра и зла. И опасно, если это происходит в игре с негативным героем. Любое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проигранное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ребенком действие способно воспроизводить себя в реальности.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программирует поведение ребенка. И важно помнить, как воздействует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что за программу она в себе несет.</w:t>
      </w:r>
    </w:p>
    <w:p w:rsid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Несомненно у ребенка должен быть определенный набор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из реальной жизни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Кукольный домик, кукольное семейство, мебель, посуда, машины, лодки,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конструкторы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касса, весы, медицинские и парикмахерские 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принадлежности,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часы, стиральная машина, плита, телевизор, мелки и доска, счеты, музыкальные инструменты, железные дороги, телефон и т. д.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 </w:t>
      </w:r>
      <w:r w:rsidRPr="00EA3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Какую куклу лучше покупать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«Пупса»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Барби? В данном споре большое значение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играет возраст ребенка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девочек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дошколят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силен инстинкт материнства, он находит свое воплощение в игре с куклой, которую хочется нянчить, лечить укладывать спать, кормить, катать в коляске. А Барби надо одевать, раздевать, приобретать для нее новые вещи. Образ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ее - это бесконечные наряды, развлечения, смены партнеров. По отношению к кукле девочка почувствует себя горничной или, в лучшем случае, подружкой, а не мамой.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девочка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играет с пупсом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выглядит так же как и девочка, то у девочки не возникает противоречия между ней самой (между той девочкой, которую она видит в зеркале, и той, которую держит в руках). Барби же, взрослая красивая девушка с развитыми формами - ребенок пропускает через себя этот образ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(фигура, образ </w:t>
      </w:r>
      <w:r w:rsidRPr="00EA3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стиль поведения)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приводит к тому, что девочка стремится к образу, к фигуре Барби и не принимает то, что у нее есть.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Барби имеет смысл покупать школьнице - в отличие от девочки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оценит по достоинству ее красоту и предоставляемые ею игровые возможности, но не окажется под прессом жесткой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«программы»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эта кукла диктует.</w:t>
      </w:r>
    </w:p>
    <w:p w:rsid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помогающие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«выплеснуть»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A3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агрессию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Солдатики, ружья, мячи, надувные груши, подушки, резиновые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скакалки, кегли, а также дротики для метания и т. д. агрессивные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провоцируют игры с соответствующим настроением. В ходе агрессивной игры дети пугают друг друга оружием. Такой испуг может иметь необратимые последствия в будущем. Кроме, того у детей могут возникать страхи, которые будут проявляться и в последующей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Некоторые дети в силу психологических особенностей склонны к агрессии по отношению к окружающим, игры с военными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обостряют это чувство у детей.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то же время в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период игрушки 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(всевозможное оружие,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солдатики, танки и т. д.) помогают найти выход внутренней агрессии, которая скрыта в каждом человеке. Если она выплескивается через </w:t>
      </w:r>
      <w:r w:rsidRPr="00EA3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«военные»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игры, то в реальной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жизни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 становится более спокойным и уравновешенным. У детей энергии гораздо больше, чем у взрослых людей, и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обязательно должна иметь выход. Но если вы заметили, что агрессия регулярно становится основным содержанием игры, это может говорить о том, что ее уровень у малыша слишком высок. На это стоит обратить особое внимание и, возможно,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проконсультироваться со специалистом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6) Подражая взрослым, ребенок воспроизводит те отношения, которые он наблюдает. Нели ребенок в игре жестоко обращается со своей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игрушкой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небрежно относиться к ней, то это приводит к тому, что у ребенка образуются сначала плохие привычки, а затем появляются отрицательные черты характера - эгоизм, неряшливость, упрямство.</w:t>
      </w:r>
    </w:p>
    <w:p w:rsidR="00EA3CFC" w:rsidRPr="00EA3CFC" w:rsidRDefault="00EA3CFC" w:rsidP="00EA3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Наоборот, если ребенок ласков со своей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игрушкой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убирает се на место, то у него развивается бережное отношение к вещам, трудолюбие, общительность и другие ценные качества. Развитие игровой деятельности ребенка осуществляется при активном участии взрослого. Для того, чтобы ребенок полюбил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мог долго и сосредоточенно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надо учить этому.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общения со взрослым становиться богаче, содержательнее.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интересоваться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играми детей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помогать расширять их сюжеты, не считать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пустой забавой и уделять ей должное внимание. Ведь </w:t>
      </w:r>
      <w:r w:rsidRPr="00EA3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не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3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забавляет ребенка, но и развивает.</w:t>
      </w:r>
    </w:p>
    <w:p w:rsidR="00415B2A" w:rsidRDefault="00415B2A"/>
    <w:sectPr w:rsidR="0041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81"/>
    <w:rsid w:val="00415B2A"/>
    <w:rsid w:val="00480C81"/>
    <w:rsid w:val="00E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CBD"/>
  <w15:chartTrackingRefBased/>
  <w15:docId w15:val="{F9449950-E621-4EB0-B06E-9DDC674A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3C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3C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3C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3C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3CF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2022-04-07T07:24:00Z</dcterms:created>
  <dcterms:modified xsi:type="dcterms:W3CDTF">2022-04-07T07:28:00Z</dcterms:modified>
</cp:coreProperties>
</file>