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73" w:rsidRPr="008D5C23" w:rsidRDefault="00A27273" w:rsidP="00A27273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27273" w:rsidRDefault="00A27273" w:rsidP="00A27273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«Детский сад № 21»</w:t>
      </w:r>
    </w:p>
    <w:p w:rsidR="00A27273" w:rsidRDefault="00A27273" w:rsidP="00A27273">
      <w:pPr>
        <w:pStyle w:val="a6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P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56"/>
          <w:szCs w:val="56"/>
          <w:bdr w:val="none" w:sz="0" w:space="0" w:color="auto" w:frame="1"/>
          <w:lang w:eastAsia="ru-RU"/>
        </w:rPr>
      </w:pPr>
      <w:r w:rsidRPr="00A27273">
        <w:rPr>
          <w:rFonts w:ascii="Georgia" w:hAnsi="Georgia" w:cs="Times New Roman"/>
          <w:b/>
          <w:i/>
          <w:sz w:val="56"/>
          <w:szCs w:val="56"/>
          <w:bdr w:val="none" w:sz="0" w:space="0" w:color="auto" w:frame="1"/>
          <w:lang w:eastAsia="ru-RU"/>
        </w:rPr>
        <w:t>Консультация для родителей группы детей раннего возраста «Искусство хвалить детей»</w:t>
      </w: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55880</wp:posOffset>
            </wp:positionV>
            <wp:extent cx="4354830" cy="4359275"/>
            <wp:effectExtent l="19050" t="0" r="762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435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27273" w:rsidRDefault="00A27273" w:rsidP="00A27273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Е.А. Юсупова</w:t>
      </w:r>
    </w:p>
    <w:p w:rsidR="00A27273" w:rsidRDefault="00A27273" w:rsidP="00A2727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A27273" w:rsidRDefault="00A27273" w:rsidP="00A2727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A27273" w:rsidRDefault="00A27273" w:rsidP="00A27273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Май, 2025 г.</w:t>
      </w:r>
    </w:p>
    <w:p w:rsidR="00A27273" w:rsidRPr="00A27273" w:rsidRDefault="00A27273" w:rsidP="00A27273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lang w:eastAsia="ru-RU"/>
        </w:rPr>
      </w:pP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Надо ли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хвалить ребенка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Хвалить надо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но как? Что бы разобраться, нужно понять тонкое, но важное различие между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похвалой и поощрением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или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похвалой и одобрением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всегда элемент оценки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«Молодец, ну ты просто гений!»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у нас самая красивая!»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такой храбрый, тебе все нипочем»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Чем плоха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похвала-оценка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Во-первых, когда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родитель часто хвалит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скоро начинает понимать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где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там и выговор.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Хваля в одних случаях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его осудят в других.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Во-вторых, ребенок может стать зависимым от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похвалы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ждать, искать ее. (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почему ты меня сегодня не </w:t>
      </w:r>
      <w:r w:rsidRPr="00A2727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похвалила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аконец, он может заподозрить, что вы неискренни, то есть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его из каких-то своих соображений.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А </w:t>
      </w:r>
      <w:hyperlink r:id="rId6" w:tooltip="Как правильно хвалить ребенка. Консультация для родителей" w:history="1">
        <w:r w:rsidRPr="00A27273">
          <w:rPr>
            <w:rFonts w:ascii="Times New Roman" w:hAnsi="Times New Roman" w:cs="Times New Roman"/>
            <w:sz w:val="28"/>
            <w:szCs w:val="28"/>
            <w:lang w:eastAsia="ru-RU"/>
          </w:rPr>
          <w:t>как же реагировать на успехи или правильное</w:t>
        </w:r>
      </w:hyperlink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поведение ребенка? Лучше всего просто выразить ему ваши чувства. Используйте местоимения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«МНЕ»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вместо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«ТЫ»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Дочь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Мама, я сегодня в детском саду поливала цветы!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: Я очень рада!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(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Вместо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«Какая ты у меня молодец!»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Ведь, правда, я плохо выступил?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Папа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Мне так не показалось. Наоборот, мне понравилось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(то-то и то-то)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(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Вместо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«Ну что ты? </w:t>
      </w:r>
      <w:proofErr w:type="gramStart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Ты выступил, как всегда, блестяще!»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Уважаемые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родители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запомните, оценивать можно только поступки ребенка, а не его самого!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Американский детский психолог Х. Дж. </w:t>
      </w:r>
      <w:proofErr w:type="spell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Джайно</w:t>
      </w:r>
      <w:proofErr w:type="spell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книге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2727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Родители и дети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приводит пример правильной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похвалы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Восьмилетний Джим хорошо поработал в саду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собрал листья, выбросил мусор, сложил инструменты.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Матери понравилась его </w:t>
      </w:r>
      <w:proofErr w:type="gramStart"/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</w:t>
      </w:r>
      <w:proofErr w:type="gramEnd"/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она сказала сыну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«В саду было так грязно. Я даже не думала, что можно все убрать за один день. Вот это работа!» Мальчик почувствовал гордость от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похвалы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за конкретный поступок и с радостью бросился помогать маме, чтобы заслужить ее еще раз. Напротив,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бы он услышал слова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чудесный сын! Настоящий мамин помощник!»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то это вызвало бы тревогу. Ребенок знает, что он не такой уж чудесный, и, конечно, убедится в этом, совершив какой-нибудь поступок. Вспомните, наверняка не раз,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в доме было все в </w:t>
      </w:r>
      <w:proofErr w:type="gramStart"/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порядке</w:t>
      </w:r>
      <w:proofErr w:type="gramEnd"/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вы говорили сыну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«Вот видишь, ты же можешь вести себя хорошо. Ты такой послушный у меня»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он вдруг становился невыносимым. Это нормальная реакция на переоценку. Из любви к вам он так старался быть хорошим, вспоминая многочисленные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«нельзя»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что просто не выдержал. Часто это случается после поездок в гости, где ребенок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«накрученный»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до этого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играл роль примерного сына или дочери.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Не бойтесь, что у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отсутствие общепринятой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похвалы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разовьется комплекс неполноценности. Они сами оценят себя и свои способности, если вы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похвалите конкретный поступок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Главное, не забывайте этого делать, старайтесь замечать все, что у ребенка хорошо получается.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за что можно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? Если он без огрехов вылил содержимое горшка, без проволочек и капризов сам оделся, стишок прочитал с выражением, стараясь. Получая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похвалу за дело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1) ребенок ощутит, что он для вас важен; 2) его успехи для вас не безразличны.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То есть,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только ДЕЙСТВИЯ и ПОСТУПКИ ребенка, а не его самого как человека, личность. И не допускайте при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никаких</w:t>
      </w:r>
      <w:proofErr w:type="gramEnd"/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сравнения с другими детьми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должна быть безусловной.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Исключение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сравнение ребенка с ним же самим.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в глазах самого ребенка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складывается из двух компонентов - наших слов и выводов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Наши слова должны выражать четкую положительную оценку детских поступков, намерений, помощи ребенка нам, его понимания и т. д. Нужно облечь наше суждение в такую форму, чтобы ребенок почти безошибочно мог сделать из него реалистический вывод о себе самом. Вот несколько примеров, показывающих, как нужно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хвалить детей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«Спасибо за то, что ты вымыл машину. Она теперь сверкает, как новенькая!»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Возможный вывод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хорошо поработал, и мою работу оценили»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(Неправильная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просто молодец»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Твое стихотворение меня очень тронуло»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Возможный вывод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«Хорошо, что я умею писать стихи»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(Неправильная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твоего </w:t>
      </w:r>
      <w:r w:rsidRPr="00A2727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возраста это неплохие стихи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Книжный шкаф, который ты сделал, такой красивый!»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Возможный вывод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умею плотничать»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(Неправильная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хороший плотник»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Большое спасибо, ты вымыл сегодня всю посуду!»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Возможный вывод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помог маме»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(Неправильная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сделал это лучше, чем наша мама»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твоем сочинении есть интересные мысли»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Возможный вывод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могу писать оригинально»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(Неправильная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«Ты пишешь неплохо для своего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возраста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Но надо, конечно, многому еще научиться».)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То, что ребенок скажет о себе в ответ на наши слова, позже он повторит и мысленно. Эти внутренние реалистические положительные оценки в значительной степени определяют хорошее мнение ребенка о себе самом и об окружающем его мире.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Какой вид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похвалы ребенку во вред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Похвала-агрессия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. «Убрался в комнате?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наконец-то! Что, это так сложно, почему мне надо было три дня просить? Теперь сюда хоть зайти можно»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Похвала-недоверие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. «Ты пирог испекла? Сама! Это не из кулинарии полуфабрикат? Вот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молодец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какая!" "Это ты нарисовал? Сам?»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Похвала-принижение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«С учетом твоих способностей /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возраста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/ интеллекта - очень неплохо».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Похвала-обвинение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«Вот! Можешь ведь, если захочешь!»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 с переключением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«Нарисовал картинку? Молодец, а теперь быстренько наведи порядок и помой кисточки».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 с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«но»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Приготовил ужин? Молодец! А вот если бы ты еще порядок после готовки навел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Похвала-отмазка</w:t>
      </w:r>
      <w:proofErr w:type="spell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. «Телевизор нарисовал?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Молодец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какой! Что, не телевизор? И вообще репродукция Малевича?»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8. 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Похвала-обесценивание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. «Ну что, сколько двоек нахватал? Пять за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контрольную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? Быть не может! Это опять за тебя бабушка домашнюю работу делала, наверняка».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дальше на </w:t>
      </w:r>
      <w:proofErr w:type="spellStart"/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добивание</w:t>
      </w:r>
      <w:proofErr w:type="spell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«Табель без двоек? да врешь ты все!»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9. Неадекватно активная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Если тебя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хвалят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 неадекватно активно за неадекватно простые вещи, начинаешь подозревать, что либо ты выглядишь </w:t>
      </w:r>
      <w:proofErr w:type="spell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идиотом</w:t>
      </w:r>
      <w:proofErr w:type="spell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, либо тебе в такой форме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хамят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. Кстати, основная причина детских обид на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похвалу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я уже слишком большой, чтобы меня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за самостоятельно надетые ботинки.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Владимир Леви, в книге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«Нестандартный ребенок»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пишет, что не надо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в следующих случаях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за то, что достигнуто не своим трудом - физическим, умственным или душевным;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за легко дающиеся хорошие отметки;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за здоровье, красоту, силу, ловкость, сообразительность, ум, талант - короче, за все природные способности;</w:t>
      </w:r>
      <w:proofErr w:type="gramEnd"/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из жалости;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- из желания понравиться;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- больше двух раз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за одно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и то же.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Слово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«Молодец»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более чем общий штамп. Быстро убрался - молодец, посидел с сестренкой - молодец, получил пятерку - молодец. Ведь получается, что в других ситуациях ребенок уже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молодец»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навязчивое желание быть молодцом уже не для себя, а для вас,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Либо другая крайность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желание перейти в категорию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молодец»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уже навсегда.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что ни один человек в мире не может гордиться своими поступками беспрерывно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 даже люди с завышенной самооценкой ошибаются, совершают промахи и осознают это. И ребенок делает выбор в пользу стабильной определенности стать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молодцом навсегда»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чем неустанно поддерживать шаткий и трудоемкий статус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«молодца»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в вашем непонятном мире придирчивых взрослых.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Поверьте,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гораздо важнее своему ребенку чаще повторять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тебя люблю»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чем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горжусь тобой»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Ведь для него вы — самый важный человек на земле.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Первое золотое правило —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должна быть направлена на поступок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ребенка, а не на его личность! Примерами вредных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 могут быть такие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такая чудесная дочь!»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настоящий мамин помощник!»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такой добрый и отзывчивый, чтобы мы делали без тебя?»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 Ребенок может почувствовать тревогу — ведь он далеко не такой идеальный, как о нем говорят. И здесь есть два варианта. Скорее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ребенок, не дожидаясь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«разоблачения»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сам будет доказывать свою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столь Идеальную»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натуру плохим поведением. Но возможен и вариант, когда ребенок сам перестанет быть искренним — будет подстраиваться под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похвалу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и предпочитать исключительно те ситуации, где можно покрасоваться только самой выгодной своей стороной.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получая бесконечные восклицания любвеобильных бабушек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«Какой замечательный ребенок! Исключительные способности! Ну и умница!»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— малыш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рискует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вырасти самовлюбленным эгоцентриком. Итак, если вы хотите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похвалить ребенка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допустим, за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убранную комнату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Не спешите восклицать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мой помощник, какой молодец!»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Просто скажите,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спокойно улыбнувшись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«Комната теперь чистая, так приятно зайти сюда»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Поверьте, ребенок оценит и в следующий раз будет искренне рад сделать вам приятное. А если, допустим, хотите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похвалить за красивый рисунок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не торопитесь с выводами —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у меня настоящая художница растешь!»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— ребенок может засомневаться или расстроится, если следующий рисунок выйдет не столь удачно. Лучше обратить внимание на сам рисунок,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: «Какой большой дом ты нарисовала, вокруг столько ярких цветов, и про животных не забыла. А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дерево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какое высокое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яблок на нем!»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Тем самым вы проявите живой интерес к творчеству малыша, но избежите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«вредоносной»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оценки личности ребенка.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Нужно уметь так построить свои комментарии, чтобы ребенок сам сделал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выводы о своих способностях. Например, если сын помог передвинуть вам тяжелый шкаф, можно вместо слов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«какой ты сильный»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сказать о том, каким тяжелым был шкаф, как непросто было его сдвинуть, но вместе вы справились. Ребенок сам сделает выводы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«значит я сильный, я нужен!»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Или, оценив способности ребенка в стихосложении, вместо слов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будешь прекрасным поэтом»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скажите ему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«Твое стихотворение меня очень тронуло»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Второе золотое правило — не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хвалите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 ребенка за естественные вещи.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делайте из его </w:t>
      </w:r>
      <w:proofErr w:type="spell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социальности</w:t>
      </w:r>
      <w:proofErr w:type="spell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нечто необычайное.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«Если ребенок сделал что—то полезное, например, сам оделся, покормил собаку, </w:t>
      </w:r>
      <w:proofErr w:type="gram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сорвал букет полевых цветов…ничто не может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его обидеть больше, чем выражение удивления его социальным поведением. </w:t>
      </w:r>
      <w:r w:rsidRPr="00A27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Восклицания типа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«Ах, какая ты умница!»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«Смотри, что Петенька смастерил, да еще сам!»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 — подразумевают, что </w:t>
      </w:r>
      <w:proofErr w:type="spellStart"/>
      <w:r w:rsidRPr="00A27273">
        <w:rPr>
          <w:rFonts w:ascii="Times New Roman" w:hAnsi="Times New Roman" w:cs="Times New Roman"/>
          <w:sz w:val="28"/>
          <w:szCs w:val="28"/>
          <w:lang w:eastAsia="ru-RU"/>
        </w:rPr>
        <w:t>социальность</w:t>
      </w:r>
      <w:proofErr w:type="spell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 в ребенке неожиданна, несвойственна и необычна». Ребенок должен осознавать, что он сам способен на многое по своей природе, не прилагая к этому особых усилий. Так стоит ли сбивать его с толку своей неуместной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похвалой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 xml:space="preserve">Третье золотое правило — не нужно выражать свое одобрение в финансовом эквиваленте. Другими словами, не следует поощрять помощь по 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хозяйству или творческую деятельность малыша деньгами. Человек успешно занимается тем, что выбирает искренне, по внутренним мотивам. Если же ребенок знает, что вслед за действием последует оплата, то в корне поменяется характер поведения — из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«творческого делания»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превратится в </w:t>
      </w:r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зарабатывание</w:t>
      </w:r>
      <w:proofErr w:type="spellEnd"/>
      <w:r w:rsidRPr="00A272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денег»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. Теперь, овладев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искусством похвалы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не забывайте о том, ЧТО для ребенка по-настоящему важно.</w:t>
      </w:r>
    </w:p>
    <w:p w:rsidR="00A27273" w:rsidRPr="00A27273" w:rsidRDefault="00A27273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27273">
        <w:rPr>
          <w:rFonts w:ascii="Times New Roman" w:hAnsi="Times New Roman" w:cs="Times New Roman"/>
          <w:sz w:val="28"/>
          <w:szCs w:val="28"/>
          <w:lang w:eastAsia="ru-RU"/>
        </w:rPr>
        <w:t>Помните! Ваше внимание, любовь и ласка, дружеское участие и расположение могут сделать для вашего ребёнка больше, чем самый дорогой подарок. Поэтому чаще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хвалите ребёнка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чем осуждайте,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подбадривайте, а не подмечайте неудачи, вселяйте надежду, а не подчёркивайте, что изменить ситуацию невозможно. Чтобы ребёнок поверил в свой успех, в это должны поверить взрослые. Но </w:t>
      </w:r>
      <w:hyperlink r:id="rId7" w:tooltip="Наказание и поощрение детей" w:history="1">
        <w:r w:rsidRPr="00A2727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наказание </w:t>
        </w:r>
        <w:proofErr w:type="gramStart"/>
        <w:r w:rsidRPr="00A27273">
          <w:rPr>
            <w:rFonts w:ascii="Times New Roman" w:hAnsi="Times New Roman" w:cs="Times New Roman"/>
            <w:sz w:val="28"/>
            <w:szCs w:val="28"/>
            <w:lang w:eastAsia="ru-RU"/>
          </w:rPr>
          <w:t>также</w:t>
        </w:r>
      </w:hyperlink>
      <w:r w:rsidRPr="00A27273">
        <w:rPr>
          <w:rFonts w:ascii="Times New Roman" w:hAnsi="Times New Roman" w:cs="Times New Roman"/>
          <w:sz w:val="28"/>
          <w:szCs w:val="28"/>
          <w:lang w:eastAsia="ru-RU"/>
        </w:rPr>
        <w:t>, как</w:t>
      </w:r>
      <w:proofErr w:type="gramEnd"/>
      <w:r w:rsidRPr="00A272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похвала и осуждения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, является сильным воспитательным средством, вместе с тем нельзя им злоупотреблять. И так же </w:t>
      </w:r>
      <w:r w:rsidRPr="00A27273">
        <w:rPr>
          <w:rFonts w:ascii="Times New Roman" w:hAnsi="Times New Roman" w:cs="Times New Roman"/>
          <w:bCs/>
          <w:sz w:val="28"/>
          <w:szCs w:val="28"/>
          <w:lang w:eastAsia="ru-RU"/>
        </w:rPr>
        <w:t>хвалить</w:t>
      </w:r>
      <w:r w:rsidRPr="00A27273">
        <w:rPr>
          <w:rFonts w:ascii="Times New Roman" w:hAnsi="Times New Roman" w:cs="Times New Roman"/>
          <w:sz w:val="28"/>
          <w:szCs w:val="28"/>
          <w:lang w:eastAsia="ru-RU"/>
        </w:rPr>
        <w:t> ребенка надо осторожно и равномерно иначе у него может развиться самомнение.</w:t>
      </w:r>
    </w:p>
    <w:p w:rsidR="00126CCB" w:rsidRPr="00A27273" w:rsidRDefault="00126CCB" w:rsidP="00A2727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6CCB" w:rsidRPr="00A27273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07944"/>
    <w:multiLevelType w:val="multilevel"/>
    <w:tmpl w:val="FFA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273"/>
    <w:rsid w:val="0002170B"/>
    <w:rsid w:val="00025B9D"/>
    <w:rsid w:val="00034F83"/>
    <w:rsid w:val="00046C1A"/>
    <w:rsid w:val="0006102C"/>
    <w:rsid w:val="000757BF"/>
    <w:rsid w:val="00082C02"/>
    <w:rsid w:val="0008654A"/>
    <w:rsid w:val="000A3071"/>
    <w:rsid w:val="000A7470"/>
    <w:rsid w:val="000B1A18"/>
    <w:rsid w:val="000B52F3"/>
    <w:rsid w:val="000C47AE"/>
    <w:rsid w:val="000D0C48"/>
    <w:rsid w:val="000D2811"/>
    <w:rsid w:val="000F64D0"/>
    <w:rsid w:val="00103308"/>
    <w:rsid w:val="00106624"/>
    <w:rsid w:val="00121AA8"/>
    <w:rsid w:val="0012281F"/>
    <w:rsid w:val="00126CCB"/>
    <w:rsid w:val="0012775E"/>
    <w:rsid w:val="00132C14"/>
    <w:rsid w:val="001551D6"/>
    <w:rsid w:val="00196309"/>
    <w:rsid w:val="00197C0B"/>
    <w:rsid w:val="001A072A"/>
    <w:rsid w:val="001C3C8D"/>
    <w:rsid w:val="001C625F"/>
    <w:rsid w:val="001F7341"/>
    <w:rsid w:val="00202A1B"/>
    <w:rsid w:val="00211691"/>
    <w:rsid w:val="00211FFB"/>
    <w:rsid w:val="002261BA"/>
    <w:rsid w:val="00236974"/>
    <w:rsid w:val="002460F5"/>
    <w:rsid w:val="00255174"/>
    <w:rsid w:val="00263691"/>
    <w:rsid w:val="00264033"/>
    <w:rsid w:val="00265B30"/>
    <w:rsid w:val="00273F45"/>
    <w:rsid w:val="00274504"/>
    <w:rsid w:val="0027702A"/>
    <w:rsid w:val="00277541"/>
    <w:rsid w:val="00286EF0"/>
    <w:rsid w:val="002878BE"/>
    <w:rsid w:val="00293368"/>
    <w:rsid w:val="0029399F"/>
    <w:rsid w:val="002A3875"/>
    <w:rsid w:val="002B7F26"/>
    <w:rsid w:val="002C32B8"/>
    <w:rsid w:val="002C6D81"/>
    <w:rsid w:val="002E7632"/>
    <w:rsid w:val="00304552"/>
    <w:rsid w:val="003224F0"/>
    <w:rsid w:val="003236EC"/>
    <w:rsid w:val="00327D78"/>
    <w:rsid w:val="00327E3C"/>
    <w:rsid w:val="00331460"/>
    <w:rsid w:val="00335CEE"/>
    <w:rsid w:val="00336195"/>
    <w:rsid w:val="0033649A"/>
    <w:rsid w:val="003407B6"/>
    <w:rsid w:val="00341A6F"/>
    <w:rsid w:val="00387BBC"/>
    <w:rsid w:val="00397902"/>
    <w:rsid w:val="003B7EE2"/>
    <w:rsid w:val="003C4D30"/>
    <w:rsid w:val="003C6348"/>
    <w:rsid w:val="003D2685"/>
    <w:rsid w:val="003E21DF"/>
    <w:rsid w:val="003E2916"/>
    <w:rsid w:val="00405C5B"/>
    <w:rsid w:val="0042094A"/>
    <w:rsid w:val="004214B5"/>
    <w:rsid w:val="00425D70"/>
    <w:rsid w:val="004304E4"/>
    <w:rsid w:val="00431ECC"/>
    <w:rsid w:val="00441010"/>
    <w:rsid w:val="004617C6"/>
    <w:rsid w:val="0047216A"/>
    <w:rsid w:val="00486022"/>
    <w:rsid w:val="00493666"/>
    <w:rsid w:val="004A407A"/>
    <w:rsid w:val="004C2509"/>
    <w:rsid w:val="004D0FFB"/>
    <w:rsid w:val="004E1707"/>
    <w:rsid w:val="004E6AE1"/>
    <w:rsid w:val="004F3417"/>
    <w:rsid w:val="00501A14"/>
    <w:rsid w:val="00525826"/>
    <w:rsid w:val="0053391C"/>
    <w:rsid w:val="00565862"/>
    <w:rsid w:val="00567BA0"/>
    <w:rsid w:val="00575406"/>
    <w:rsid w:val="00591296"/>
    <w:rsid w:val="005978B9"/>
    <w:rsid w:val="005B1328"/>
    <w:rsid w:val="005D2100"/>
    <w:rsid w:val="005D5AFF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2C60"/>
    <w:rsid w:val="00674E84"/>
    <w:rsid w:val="006775C9"/>
    <w:rsid w:val="0069153B"/>
    <w:rsid w:val="00694785"/>
    <w:rsid w:val="006A160C"/>
    <w:rsid w:val="006B2A98"/>
    <w:rsid w:val="006B7715"/>
    <w:rsid w:val="006D24DD"/>
    <w:rsid w:val="006E2752"/>
    <w:rsid w:val="006E2D80"/>
    <w:rsid w:val="0070455B"/>
    <w:rsid w:val="0071416A"/>
    <w:rsid w:val="007142F9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33DE6"/>
    <w:rsid w:val="008574B6"/>
    <w:rsid w:val="00860E1E"/>
    <w:rsid w:val="008646AE"/>
    <w:rsid w:val="008676A2"/>
    <w:rsid w:val="00886891"/>
    <w:rsid w:val="00897ABD"/>
    <w:rsid w:val="008B3641"/>
    <w:rsid w:val="008C1183"/>
    <w:rsid w:val="008E1E92"/>
    <w:rsid w:val="008F610A"/>
    <w:rsid w:val="00901894"/>
    <w:rsid w:val="00905D26"/>
    <w:rsid w:val="0091039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0C30"/>
    <w:rsid w:val="009E1D87"/>
    <w:rsid w:val="009E7D83"/>
    <w:rsid w:val="009F15CC"/>
    <w:rsid w:val="009F7451"/>
    <w:rsid w:val="00A26227"/>
    <w:rsid w:val="00A27273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17C5"/>
    <w:rsid w:val="00B33FE2"/>
    <w:rsid w:val="00B349E5"/>
    <w:rsid w:val="00B36FD3"/>
    <w:rsid w:val="00B4342D"/>
    <w:rsid w:val="00B50B55"/>
    <w:rsid w:val="00B510BD"/>
    <w:rsid w:val="00B52DCA"/>
    <w:rsid w:val="00B54A08"/>
    <w:rsid w:val="00B61849"/>
    <w:rsid w:val="00B7064A"/>
    <w:rsid w:val="00B73046"/>
    <w:rsid w:val="00B86012"/>
    <w:rsid w:val="00B961FE"/>
    <w:rsid w:val="00B976BF"/>
    <w:rsid w:val="00BA3BC8"/>
    <w:rsid w:val="00BA79D3"/>
    <w:rsid w:val="00BB1197"/>
    <w:rsid w:val="00BB2369"/>
    <w:rsid w:val="00BB2D9B"/>
    <w:rsid w:val="00BB4B0C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55FCC"/>
    <w:rsid w:val="00C62503"/>
    <w:rsid w:val="00C63BF7"/>
    <w:rsid w:val="00C65FE9"/>
    <w:rsid w:val="00C668FA"/>
    <w:rsid w:val="00C71904"/>
    <w:rsid w:val="00C73070"/>
    <w:rsid w:val="00C92BA2"/>
    <w:rsid w:val="00C94E3D"/>
    <w:rsid w:val="00C9683B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60"/>
    <w:rsid w:val="00CF0B9D"/>
    <w:rsid w:val="00D066C0"/>
    <w:rsid w:val="00D3550A"/>
    <w:rsid w:val="00D40FBC"/>
    <w:rsid w:val="00D469D1"/>
    <w:rsid w:val="00D6063C"/>
    <w:rsid w:val="00D61E57"/>
    <w:rsid w:val="00D7437C"/>
    <w:rsid w:val="00D862F8"/>
    <w:rsid w:val="00D90058"/>
    <w:rsid w:val="00DA1DEB"/>
    <w:rsid w:val="00DA4130"/>
    <w:rsid w:val="00DA6AF4"/>
    <w:rsid w:val="00DB011C"/>
    <w:rsid w:val="00DB0FF1"/>
    <w:rsid w:val="00DB4B87"/>
    <w:rsid w:val="00DC56DF"/>
    <w:rsid w:val="00DD1DF1"/>
    <w:rsid w:val="00DE4272"/>
    <w:rsid w:val="00E03CC7"/>
    <w:rsid w:val="00E05A5E"/>
    <w:rsid w:val="00E20A25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ED5B00"/>
    <w:rsid w:val="00F06066"/>
    <w:rsid w:val="00F111ED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paragraph" w:styleId="2">
    <w:name w:val="heading 2"/>
    <w:basedOn w:val="a"/>
    <w:link w:val="20"/>
    <w:uiPriority w:val="9"/>
    <w:qFormat/>
    <w:rsid w:val="00A27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2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273"/>
    <w:rPr>
      <w:b/>
      <w:bCs/>
    </w:rPr>
  </w:style>
  <w:style w:type="character" w:styleId="a5">
    <w:name w:val="Hyperlink"/>
    <w:basedOn w:val="a0"/>
    <w:uiPriority w:val="99"/>
    <w:semiHidden/>
    <w:unhideWhenUsed/>
    <w:rsid w:val="00A27273"/>
    <w:rPr>
      <w:color w:val="0000FF"/>
      <w:u w:val="single"/>
    </w:rPr>
  </w:style>
  <w:style w:type="paragraph" w:styleId="a6">
    <w:name w:val="No Spacing"/>
    <w:uiPriority w:val="1"/>
    <w:qFormat/>
    <w:rsid w:val="00A272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akaz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hvalit-konsultac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1742</Words>
  <Characters>9931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2025-05-04T11:10:00Z</dcterms:created>
  <dcterms:modified xsi:type="dcterms:W3CDTF">2025-05-04T11:22:00Z</dcterms:modified>
</cp:coreProperties>
</file>