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0565" w14:textId="77777777" w:rsidR="00BD3E6D" w:rsidRDefault="00BD3E6D" w:rsidP="00BD3E6D">
      <w:pPr>
        <w:shd w:val="clear" w:color="auto" w:fill="FFFFFF"/>
        <w:spacing w:after="0"/>
        <w:ind w:firstLine="567"/>
        <w:jc w:val="both"/>
        <w:rPr>
          <w:rFonts w:ascii="Times New Roman" w:hAnsi="Times New Roman" w:cs="Times New Roman"/>
          <w:b/>
          <w:bCs/>
          <w:i/>
          <w:iCs/>
          <w:color w:val="943634" w:themeColor="accent2" w:themeShade="BF"/>
          <w:sz w:val="56"/>
          <w:szCs w:val="56"/>
          <w:shd w:val="clear" w:color="auto" w:fill="FFFFFF"/>
        </w:rPr>
      </w:pPr>
    </w:p>
    <w:p w14:paraId="49955B19" w14:textId="77777777" w:rsidR="00BD3E6D" w:rsidRDefault="00BD3E6D" w:rsidP="00BD3E6D">
      <w:pPr>
        <w:shd w:val="clear" w:color="auto" w:fill="FFFFFF"/>
        <w:spacing w:after="0"/>
        <w:ind w:firstLine="567"/>
        <w:jc w:val="both"/>
        <w:rPr>
          <w:rFonts w:ascii="Times New Roman" w:hAnsi="Times New Roman" w:cs="Times New Roman"/>
          <w:b/>
          <w:bCs/>
          <w:i/>
          <w:iCs/>
          <w:color w:val="943634" w:themeColor="accent2" w:themeShade="BF"/>
          <w:sz w:val="56"/>
          <w:szCs w:val="56"/>
          <w:shd w:val="clear" w:color="auto" w:fill="FFFFFF"/>
        </w:rPr>
      </w:pPr>
    </w:p>
    <w:p w14:paraId="5410135D" w14:textId="77777777" w:rsidR="00BD3E6D" w:rsidRDefault="00BD3E6D" w:rsidP="00BD3E6D">
      <w:pPr>
        <w:shd w:val="clear" w:color="auto" w:fill="FFFFFF"/>
        <w:spacing w:after="0"/>
        <w:ind w:firstLine="567"/>
        <w:jc w:val="both"/>
        <w:rPr>
          <w:rFonts w:ascii="Times New Roman" w:hAnsi="Times New Roman" w:cs="Times New Roman"/>
          <w:b/>
          <w:bCs/>
          <w:i/>
          <w:iCs/>
          <w:color w:val="943634" w:themeColor="accent2" w:themeShade="BF"/>
          <w:sz w:val="56"/>
          <w:szCs w:val="56"/>
          <w:shd w:val="clear" w:color="auto" w:fill="FFFFFF"/>
        </w:rPr>
      </w:pPr>
    </w:p>
    <w:p w14:paraId="7D808313" w14:textId="77777777" w:rsidR="00BD3E6D" w:rsidRDefault="00BD3E6D" w:rsidP="00BD3E6D">
      <w:pPr>
        <w:shd w:val="clear" w:color="auto" w:fill="FFFFFF"/>
        <w:spacing w:after="0"/>
        <w:ind w:firstLine="567"/>
        <w:jc w:val="both"/>
        <w:rPr>
          <w:rFonts w:ascii="Times New Roman" w:hAnsi="Times New Roman" w:cs="Times New Roman"/>
          <w:b/>
          <w:bCs/>
          <w:i/>
          <w:iCs/>
          <w:color w:val="943634" w:themeColor="accent2" w:themeShade="BF"/>
          <w:sz w:val="56"/>
          <w:szCs w:val="56"/>
          <w:shd w:val="clear" w:color="auto" w:fill="FFFFFF"/>
        </w:rPr>
      </w:pPr>
    </w:p>
    <w:p w14:paraId="724D460D" w14:textId="77777777" w:rsidR="00BD3E6D" w:rsidRDefault="00BD3E6D" w:rsidP="00BD3E6D">
      <w:pPr>
        <w:shd w:val="clear" w:color="auto" w:fill="FFFFFF"/>
        <w:spacing w:after="0"/>
        <w:ind w:firstLine="567"/>
        <w:jc w:val="both"/>
        <w:rPr>
          <w:rFonts w:ascii="Times New Roman" w:hAnsi="Times New Roman" w:cs="Times New Roman"/>
          <w:b/>
          <w:bCs/>
          <w:i/>
          <w:iCs/>
          <w:color w:val="943634" w:themeColor="accent2" w:themeShade="BF"/>
          <w:sz w:val="56"/>
          <w:szCs w:val="56"/>
          <w:shd w:val="clear" w:color="auto" w:fill="FFFFFF"/>
        </w:rPr>
      </w:pPr>
    </w:p>
    <w:p w14:paraId="1BDB1D55" w14:textId="19855E9B" w:rsidR="00BD3E6D" w:rsidRPr="00BD3E6D" w:rsidRDefault="00F57EA1" w:rsidP="00BD3E6D">
      <w:pPr>
        <w:shd w:val="clear" w:color="auto" w:fill="FFFFFF"/>
        <w:spacing w:after="0"/>
        <w:ind w:firstLine="567"/>
        <w:jc w:val="center"/>
        <w:rPr>
          <w:rFonts w:ascii="Times New Roman" w:hAnsi="Times New Roman" w:cs="Times New Roman"/>
          <w:b/>
          <w:bCs/>
          <w:i/>
          <w:iCs/>
          <w:color w:val="943634" w:themeColor="accent2" w:themeShade="BF"/>
          <w:sz w:val="56"/>
          <w:szCs w:val="56"/>
          <w:shd w:val="clear" w:color="auto" w:fill="FFFFFF"/>
        </w:rPr>
      </w:pPr>
      <w:r w:rsidRPr="00BD3E6D">
        <w:rPr>
          <w:rFonts w:ascii="Times New Roman" w:hAnsi="Times New Roman" w:cs="Times New Roman"/>
          <w:b/>
          <w:bCs/>
          <w:i/>
          <w:iCs/>
          <w:color w:val="943634" w:themeColor="accent2" w:themeShade="BF"/>
          <w:sz w:val="56"/>
          <w:szCs w:val="56"/>
          <w:shd w:val="clear" w:color="auto" w:fill="FFFFFF"/>
        </w:rPr>
        <w:t>Консультация для родителей</w:t>
      </w:r>
    </w:p>
    <w:p w14:paraId="03B243F9" w14:textId="2C8B19C8" w:rsidR="00BD3E6D" w:rsidRPr="00BD3E6D" w:rsidRDefault="00F57EA1" w:rsidP="00BD3E6D">
      <w:pPr>
        <w:shd w:val="clear" w:color="auto" w:fill="FFFFFF"/>
        <w:spacing w:after="0"/>
        <w:ind w:firstLine="567"/>
        <w:jc w:val="center"/>
        <w:rPr>
          <w:rFonts w:ascii="Arial" w:hAnsi="Arial" w:cs="Arial"/>
          <w:i/>
          <w:iCs/>
          <w:color w:val="943634" w:themeColor="accent2" w:themeShade="BF"/>
          <w:sz w:val="56"/>
          <w:szCs w:val="56"/>
        </w:rPr>
      </w:pPr>
      <w:r w:rsidRPr="00BD3E6D">
        <w:rPr>
          <w:rFonts w:ascii="Times New Roman" w:hAnsi="Times New Roman" w:cs="Times New Roman"/>
          <w:b/>
          <w:bCs/>
          <w:i/>
          <w:iCs/>
          <w:color w:val="943634" w:themeColor="accent2" w:themeShade="BF"/>
          <w:sz w:val="56"/>
          <w:szCs w:val="56"/>
          <w:shd w:val="clear" w:color="auto" w:fill="FFFFFF"/>
        </w:rPr>
        <w:t>«Компьютер: за и против»</w:t>
      </w:r>
    </w:p>
    <w:p w14:paraId="660DAD95" w14:textId="77777777" w:rsidR="00BD3E6D" w:rsidRDefault="00BD3E6D" w:rsidP="00F57EA1">
      <w:pPr>
        <w:shd w:val="clear" w:color="auto" w:fill="FFFFFF"/>
        <w:ind w:firstLine="567"/>
        <w:jc w:val="both"/>
        <w:rPr>
          <w:rFonts w:ascii="Arial" w:hAnsi="Arial" w:cs="Arial"/>
          <w:color w:val="181818"/>
          <w:sz w:val="32"/>
          <w:szCs w:val="32"/>
        </w:rPr>
      </w:pPr>
    </w:p>
    <w:p w14:paraId="00DFF2F0" w14:textId="77777777" w:rsidR="00BD3E6D" w:rsidRDefault="00BD3E6D" w:rsidP="00F57EA1">
      <w:pPr>
        <w:shd w:val="clear" w:color="auto" w:fill="FFFFFF"/>
        <w:ind w:firstLine="567"/>
        <w:jc w:val="both"/>
        <w:rPr>
          <w:rFonts w:ascii="Arial" w:hAnsi="Arial" w:cs="Arial"/>
          <w:color w:val="181818"/>
          <w:sz w:val="32"/>
          <w:szCs w:val="32"/>
        </w:rPr>
      </w:pPr>
    </w:p>
    <w:p w14:paraId="4558F46B" w14:textId="77777777" w:rsidR="00BD3E6D" w:rsidRDefault="00BD3E6D" w:rsidP="00F57EA1">
      <w:pPr>
        <w:shd w:val="clear" w:color="auto" w:fill="FFFFFF"/>
        <w:ind w:firstLine="567"/>
        <w:jc w:val="both"/>
        <w:rPr>
          <w:rFonts w:ascii="Arial" w:hAnsi="Arial" w:cs="Arial"/>
          <w:color w:val="181818"/>
          <w:sz w:val="32"/>
          <w:szCs w:val="32"/>
        </w:rPr>
      </w:pPr>
    </w:p>
    <w:p w14:paraId="693D951D" w14:textId="77777777" w:rsidR="00BD3E6D" w:rsidRDefault="00BD3E6D" w:rsidP="00F57EA1">
      <w:pPr>
        <w:shd w:val="clear" w:color="auto" w:fill="FFFFFF"/>
        <w:ind w:firstLine="567"/>
        <w:jc w:val="both"/>
        <w:rPr>
          <w:rFonts w:ascii="Arial" w:hAnsi="Arial" w:cs="Arial"/>
          <w:color w:val="181818"/>
          <w:sz w:val="32"/>
          <w:szCs w:val="32"/>
        </w:rPr>
      </w:pPr>
    </w:p>
    <w:p w14:paraId="43F006AE" w14:textId="77777777" w:rsidR="00BD3E6D" w:rsidRDefault="00BD3E6D" w:rsidP="00F57EA1">
      <w:pPr>
        <w:shd w:val="clear" w:color="auto" w:fill="FFFFFF"/>
        <w:ind w:firstLine="567"/>
        <w:jc w:val="both"/>
        <w:rPr>
          <w:rFonts w:ascii="Arial" w:hAnsi="Arial" w:cs="Arial"/>
          <w:color w:val="181818"/>
          <w:sz w:val="32"/>
          <w:szCs w:val="32"/>
        </w:rPr>
      </w:pPr>
    </w:p>
    <w:p w14:paraId="44D6584F" w14:textId="77777777" w:rsidR="00BD3E6D" w:rsidRDefault="00BD3E6D" w:rsidP="00F57EA1">
      <w:pPr>
        <w:shd w:val="clear" w:color="auto" w:fill="FFFFFF"/>
        <w:ind w:firstLine="567"/>
        <w:jc w:val="both"/>
        <w:rPr>
          <w:rFonts w:ascii="Arial" w:hAnsi="Arial" w:cs="Arial"/>
          <w:color w:val="181818"/>
          <w:sz w:val="32"/>
          <w:szCs w:val="32"/>
        </w:rPr>
      </w:pPr>
    </w:p>
    <w:p w14:paraId="10E40327" w14:textId="77777777" w:rsidR="00BD3E6D" w:rsidRDefault="00BD3E6D" w:rsidP="00F57EA1">
      <w:pPr>
        <w:shd w:val="clear" w:color="auto" w:fill="FFFFFF"/>
        <w:ind w:firstLine="567"/>
        <w:jc w:val="both"/>
        <w:rPr>
          <w:rFonts w:ascii="Arial" w:hAnsi="Arial" w:cs="Arial"/>
          <w:color w:val="181818"/>
          <w:sz w:val="32"/>
          <w:szCs w:val="32"/>
        </w:rPr>
      </w:pPr>
    </w:p>
    <w:p w14:paraId="08795D57" w14:textId="77777777" w:rsidR="00BD3E6D" w:rsidRDefault="00BD3E6D" w:rsidP="00F57EA1">
      <w:pPr>
        <w:shd w:val="clear" w:color="auto" w:fill="FFFFFF"/>
        <w:ind w:firstLine="567"/>
        <w:jc w:val="both"/>
        <w:rPr>
          <w:rFonts w:ascii="Arial" w:hAnsi="Arial" w:cs="Arial"/>
          <w:color w:val="181818"/>
          <w:sz w:val="32"/>
          <w:szCs w:val="32"/>
        </w:rPr>
      </w:pPr>
    </w:p>
    <w:p w14:paraId="6A115DCC" w14:textId="77777777" w:rsidR="00BD3E6D" w:rsidRDefault="00BD3E6D" w:rsidP="00F57EA1">
      <w:pPr>
        <w:shd w:val="clear" w:color="auto" w:fill="FFFFFF"/>
        <w:ind w:firstLine="567"/>
        <w:jc w:val="both"/>
        <w:rPr>
          <w:rFonts w:ascii="Arial" w:hAnsi="Arial" w:cs="Arial"/>
          <w:color w:val="181818"/>
          <w:sz w:val="32"/>
          <w:szCs w:val="32"/>
        </w:rPr>
      </w:pPr>
    </w:p>
    <w:p w14:paraId="6C7F6DC5" w14:textId="78629E06" w:rsidR="00BD3E6D" w:rsidRPr="00BD3E6D" w:rsidRDefault="00BD3E6D" w:rsidP="00BD3E6D">
      <w:pPr>
        <w:shd w:val="clear" w:color="auto" w:fill="FFFFFF"/>
        <w:spacing w:after="0" w:line="240" w:lineRule="auto"/>
        <w:ind w:firstLine="567"/>
        <w:jc w:val="right"/>
        <w:rPr>
          <w:rFonts w:ascii="Times New Roman" w:hAnsi="Times New Roman" w:cs="Times New Roman"/>
          <w:i/>
          <w:iCs/>
          <w:color w:val="181818"/>
          <w:sz w:val="32"/>
          <w:szCs w:val="32"/>
        </w:rPr>
      </w:pPr>
      <w:r w:rsidRPr="00BD3E6D">
        <w:rPr>
          <w:rFonts w:ascii="Times New Roman" w:hAnsi="Times New Roman" w:cs="Times New Roman"/>
          <w:i/>
          <w:iCs/>
          <w:color w:val="181818"/>
          <w:sz w:val="32"/>
          <w:szCs w:val="32"/>
        </w:rPr>
        <w:t>Подготовила:</w:t>
      </w:r>
    </w:p>
    <w:p w14:paraId="346328BB" w14:textId="12FDC537" w:rsidR="00BD3E6D" w:rsidRPr="00BD3E6D" w:rsidRDefault="00BD3E6D" w:rsidP="00BD3E6D">
      <w:pPr>
        <w:shd w:val="clear" w:color="auto" w:fill="FFFFFF"/>
        <w:spacing w:after="0" w:line="240" w:lineRule="auto"/>
        <w:ind w:firstLine="567"/>
        <w:jc w:val="right"/>
        <w:rPr>
          <w:rFonts w:ascii="Times New Roman" w:hAnsi="Times New Roman" w:cs="Times New Roman"/>
          <w:i/>
          <w:iCs/>
          <w:color w:val="181818"/>
          <w:sz w:val="32"/>
          <w:szCs w:val="32"/>
        </w:rPr>
      </w:pPr>
      <w:r w:rsidRPr="00BD3E6D">
        <w:rPr>
          <w:rFonts w:ascii="Times New Roman" w:hAnsi="Times New Roman" w:cs="Times New Roman"/>
          <w:i/>
          <w:iCs/>
          <w:color w:val="181818"/>
          <w:sz w:val="32"/>
          <w:szCs w:val="32"/>
        </w:rPr>
        <w:t>Кондрашкина Ю.Н.</w:t>
      </w:r>
    </w:p>
    <w:p w14:paraId="5BE6AB18" w14:textId="77777777" w:rsidR="00BD3E6D" w:rsidRDefault="00BD3E6D" w:rsidP="00F57EA1">
      <w:pPr>
        <w:shd w:val="clear" w:color="auto" w:fill="FFFFFF"/>
        <w:ind w:firstLine="567"/>
        <w:jc w:val="both"/>
        <w:rPr>
          <w:rFonts w:ascii="Arial" w:hAnsi="Arial" w:cs="Arial"/>
          <w:color w:val="181818"/>
          <w:sz w:val="32"/>
          <w:szCs w:val="32"/>
        </w:rPr>
      </w:pPr>
    </w:p>
    <w:p w14:paraId="6B881F6D" w14:textId="77777777" w:rsidR="00BD3E6D" w:rsidRDefault="00BD3E6D" w:rsidP="00F57EA1">
      <w:pPr>
        <w:shd w:val="clear" w:color="auto" w:fill="FFFFFF"/>
        <w:ind w:firstLine="567"/>
        <w:jc w:val="both"/>
        <w:rPr>
          <w:rFonts w:ascii="Arial" w:hAnsi="Arial" w:cs="Arial"/>
          <w:color w:val="181818"/>
          <w:sz w:val="32"/>
          <w:szCs w:val="32"/>
        </w:rPr>
      </w:pPr>
    </w:p>
    <w:p w14:paraId="5D62C026" w14:textId="77777777" w:rsidR="00BD3E6D" w:rsidRDefault="00BD3E6D" w:rsidP="00F57EA1">
      <w:pPr>
        <w:shd w:val="clear" w:color="auto" w:fill="FFFFFF"/>
        <w:ind w:firstLine="567"/>
        <w:jc w:val="both"/>
        <w:rPr>
          <w:rFonts w:ascii="Arial" w:hAnsi="Arial" w:cs="Arial"/>
          <w:color w:val="181818"/>
          <w:sz w:val="32"/>
          <w:szCs w:val="32"/>
        </w:rPr>
      </w:pPr>
    </w:p>
    <w:p w14:paraId="2E64CCBE" w14:textId="724DB45E" w:rsidR="00BD3E6D" w:rsidRPr="00BD3E6D" w:rsidRDefault="00BD3E6D" w:rsidP="00BD3E6D">
      <w:pPr>
        <w:shd w:val="clear" w:color="auto" w:fill="FFFFFF"/>
        <w:ind w:firstLine="567"/>
        <w:jc w:val="center"/>
        <w:rPr>
          <w:rFonts w:ascii="Times New Roman" w:hAnsi="Times New Roman" w:cs="Times New Roman"/>
          <w:i/>
          <w:iCs/>
          <w:color w:val="181818"/>
          <w:sz w:val="32"/>
          <w:szCs w:val="32"/>
        </w:rPr>
      </w:pPr>
      <w:r w:rsidRPr="00BD3E6D">
        <w:rPr>
          <w:rFonts w:ascii="Times New Roman" w:hAnsi="Times New Roman" w:cs="Times New Roman"/>
          <w:i/>
          <w:iCs/>
          <w:color w:val="181818"/>
          <w:sz w:val="32"/>
          <w:szCs w:val="32"/>
        </w:rPr>
        <w:t>Ярославль 2024</w:t>
      </w:r>
    </w:p>
    <w:p w14:paraId="225CFCAA" w14:textId="77777777" w:rsidR="00BD3E6D" w:rsidRDefault="00BD3E6D" w:rsidP="00F57EA1">
      <w:pPr>
        <w:shd w:val="clear" w:color="auto" w:fill="FFFFFF"/>
        <w:ind w:firstLine="567"/>
        <w:jc w:val="both"/>
        <w:rPr>
          <w:rFonts w:ascii="Arial" w:hAnsi="Arial" w:cs="Arial"/>
          <w:color w:val="181818"/>
          <w:sz w:val="32"/>
          <w:szCs w:val="32"/>
        </w:rPr>
      </w:pPr>
    </w:p>
    <w:p w14:paraId="46B5F615" w14:textId="77777777" w:rsidR="00BD3E6D" w:rsidRDefault="00BD3E6D" w:rsidP="00F57EA1">
      <w:pPr>
        <w:shd w:val="clear" w:color="auto" w:fill="FFFFFF"/>
        <w:ind w:firstLine="567"/>
        <w:jc w:val="both"/>
        <w:rPr>
          <w:rFonts w:ascii="Arial" w:hAnsi="Arial" w:cs="Arial"/>
          <w:color w:val="181818"/>
          <w:sz w:val="32"/>
          <w:szCs w:val="32"/>
        </w:rPr>
      </w:pPr>
    </w:p>
    <w:p w14:paraId="5DA26EF4" w14:textId="1DC2E273" w:rsidR="00F57EA1" w:rsidRPr="00F57EA1" w:rsidRDefault="00F57EA1" w:rsidP="00F57EA1">
      <w:pPr>
        <w:shd w:val="clear" w:color="auto" w:fill="FFFFFF"/>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lastRenderedPageBreak/>
        <w:t>Отличительной чертой времени, в котором мы живём, является стремительное проникновение информационных технологий во все сферы жизни. Компьютеры настолько прочно вошли в нашу жизнь, что, наверное, нет дома, в котором бы не было этой машины. Современные дети способны с завидной легкостью овладеть навыками работы с различными электронными компьютерными новинками. Компьютер для ребёнка является игрушкой, необычной, привлекательной. Но вот вопрос: способствует ли он развитию ребёнка дошкольного возраста или, напротив, сдерживает его? Существуют как сторонники, так и противники применения компьютера в деятельности детей дошкольного возраста. А как считаете вы: можно ли и нужно ли дошкольнику общаться с компьютером? Споры относительно пользы и вреда от компьютерных игр ведутся на всех социальных уровнях, ученые проводят исследования о влиянии компьютерных игр на человека, дети спорят с родителями, родители — с учителями, и так далее. Тем не менее, однозначного ответа вс</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 xml:space="preserve"> равно нет.</w:t>
      </w:r>
    </w:p>
    <w:p w14:paraId="3B875ED5" w14:textId="20BAC17F"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Реб</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нок за компьютером, просьба его не беспокоить, — всем это знакомо до боли. Привед</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нные ниже факты, возможно, помогут вам сделать правильный выбор.</w:t>
      </w:r>
    </w:p>
    <w:p w14:paraId="534DE333" w14:textId="66DF5488" w:rsidR="00F57EA1" w:rsidRPr="00F57EA1" w:rsidRDefault="00F57EA1" w:rsidP="00F57EA1">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noProof/>
          <w:color w:val="181818"/>
          <w:sz w:val="28"/>
          <w:szCs w:val="28"/>
          <w:lang w:eastAsia="ru-RU"/>
        </w:rPr>
        <w:drawing>
          <wp:anchor distT="0" distB="0" distL="114300" distR="114300" simplePos="0" relativeHeight="251659264" behindDoc="0" locked="0" layoutInCell="1" allowOverlap="0" wp14:anchorId="524AF35D" wp14:editId="379DE1AE">
            <wp:simplePos x="0" y="0"/>
            <wp:positionH relativeFrom="column">
              <wp:align>left</wp:align>
            </wp:positionH>
            <wp:positionV relativeFrom="line">
              <wp:posOffset>1270</wp:posOffset>
            </wp:positionV>
            <wp:extent cx="2828925" cy="3457575"/>
            <wp:effectExtent l="0" t="0" r="0" b="6350"/>
            <wp:wrapSquare wrapText="bothSides"/>
            <wp:docPr id="4" name="Рисунок 4" descr="https://documents.infourok.ru/d540b6b8-4dfe-4cb1-b05f-cd61a0506a11/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d540b6b8-4dfe-4cb1-b05f-cd61a0506a11/0/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EA1">
        <w:rPr>
          <w:rFonts w:ascii="Times New Roman" w:eastAsia="Times New Roman" w:hAnsi="Times New Roman" w:cs="Times New Roman"/>
          <w:b/>
          <w:bCs/>
          <w:i/>
          <w:iCs/>
          <w:color w:val="181818"/>
          <w:sz w:val="28"/>
          <w:szCs w:val="28"/>
          <w:u w:val="single"/>
          <w:lang w:eastAsia="ru-RU"/>
        </w:rPr>
        <w:t>За:</w:t>
      </w:r>
    </w:p>
    <w:p w14:paraId="6E1202DA" w14:textId="571A95EA"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Компьютерные игры развивают у реб</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нка:</w:t>
      </w:r>
    </w:p>
    <w:p w14:paraId="4404518B"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быстроту реакции;</w:t>
      </w:r>
    </w:p>
    <w:p w14:paraId="74B90E25"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мелкую моторику рук;</w:t>
      </w:r>
    </w:p>
    <w:p w14:paraId="7A609AAC"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визуальное восприятие объектов;</w:t>
      </w:r>
    </w:p>
    <w:p w14:paraId="671AB4CA"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память и внимание;</w:t>
      </w:r>
    </w:p>
    <w:p w14:paraId="0696906A"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логическое мышление;</w:t>
      </w:r>
    </w:p>
    <w:p w14:paraId="592EDC9E"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зрительно-моторную координацию.</w:t>
      </w:r>
    </w:p>
    <w:p w14:paraId="75D27662" w14:textId="467F1D86"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Учат реб</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нка:</w:t>
      </w:r>
    </w:p>
    <w:p w14:paraId="26147767"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классифицировать и обобщать;</w:t>
      </w:r>
    </w:p>
    <w:p w14:paraId="7A35702C"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аналитически мыслить в нестандартной ситуации;</w:t>
      </w:r>
    </w:p>
    <w:p w14:paraId="6F1D4C4E"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добиваться своей цели;</w:t>
      </w:r>
    </w:p>
    <w:p w14:paraId="52054425"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совершенствовать интеллектуальные навыки.</w:t>
      </w:r>
    </w:p>
    <w:p w14:paraId="2F142A5E" w14:textId="77777777" w:rsidR="00F57EA1" w:rsidRPr="00F57EA1" w:rsidRDefault="00F57EA1" w:rsidP="00F57EA1">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w:t>
      </w:r>
    </w:p>
    <w:p w14:paraId="33AA1358" w14:textId="2C9C9245"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Наш мир – это мир современных технологий. Реб</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нок, который с детства ориентируется в компьютере, чувствует себя более уверенно в окружающей его среде.</w:t>
      </w:r>
    </w:p>
    <w:p w14:paraId="1EB4DD7B" w14:textId="607B3C0C"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Играя в компьютерные игры, реб</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нок попадает в волшебный мир сказок, который очень похож на настоящий. Когда герои компьютерной игры предлагают малышу починить стену домика (правильно сложив пазлы) или расположить цифры по порядку, чтобы добраться до сокровищ, дети ощущают свою значимость. А если в конце задания ему говорят «молодец, ты справился отлично» или «ты просто гений», это вызывает у реб</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нка восторг!</w:t>
      </w:r>
    </w:p>
    <w:p w14:paraId="1BA1683D"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b/>
          <w:bCs/>
          <w:color w:val="181818"/>
          <w:sz w:val="28"/>
          <w:szCs w:val="28"/>
          <w:lang w:eastAsia="ru-RU"/>
        </w:rPr>
        <w:t>Использование компьютера в качестве помощника в подготовке дошкольника к обучению в школе не только возможно, но и необходимо: оно способствует повышению интереса к учёбе, её эффективности и развивает ребёнка всесторонне.</w:t>
      </w:r>
    </w:p>
    <w:p w14:paraId="1A28BA9D"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noProof/>
          <w:color w:val="181818"/>
          <w:sz w:val="28"/>
          <w:szCs w:val="28"/>
          <w:lang w:eastAsia="ru-RU"/>
        </w:rPr>
        <w:lastRenderedPageBreak/>
        <w:drawing>
          <wp:anchor distT="0" distB="0" distL="114300" distR="114300" simplePos="0" relativeHeight="251658240" behindDoc="0" locked="0" layoutInCell="1" allowOverlap="0" wp14:anchorId="2D48F80C" wp14:editId="6360B954">
            <wp:simplePos x="0" y="0"/>
            <wp:positionH relativeFrom="column">
              <wp:align>left</wp:align>
            </wp:positionH>
            <wp:positionV relativeFrom="line">
              <wp:posOffset>0</wp:posOffset>
            </wp:positionV>
            <wp:extent cx="2981325" cy="3086100"/>
            <wp:effectExtent l="0" t="0" r="9525" b="0"/>
            <wp:wrapSquare wrapText="bothSides"/>
            <wp:docPr id="3" name="Рисунок 3" descr="https://documents.infourok.ru/d540b6b8-4dfe-4cb1-b05f-cd61a0506a11/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d540b6b8-4dfe-4cb1-b05f-cd61a0506a11/0/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EA1">
        <w:rPr>
          <w:rFonts w:ascii="Times New Roman" w:eastAsia="Times New Roman" w:hAnsi="Times New Roman" w:cs="Times New Roman"/>
          <w:color w:val="181818"/>
          <w:sz w:val="28"/>
          <w:szCs w:val="28"/>
          <w:lang w:eastAsia="ru-RU"/>
        </w:rPr>
        <w:t>Одним из важных моментов применения компьютера в работе со  старшими дошкольниками является то, что ребёнок, управляя обучающей игровой программой, начинает сначала думать, а потом действовать.</w:t>
      </w:r>
    </w:p>
    <w:p w14:paraId="278BD355" w14:textId="1F68DA0D"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Несомненно, для реб</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нка это все очень хорошо, но всегда есть и отрицательные стороны.</w:t>
      </w:r>
    </w:p>
    <w:p w14:paraId="3A37237E"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b/>
          <w:bCs/>
          <w:i/>
          <w:iCs/>
          <w:color w:val="000000"/>
          <w:sz w:val="28"/>
          <w:szCs w:val="28"/>
          <w:lang w:eastAsia="ru-RU"/>
        </w:rPr>
        <w:t>Против:</w:t>
      </w:r>
    </w:p>
    <w:p w14:paraId="70597AC7"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000000"/>
          <w:sz w:val="28"/>
          <w:szCs w:val="28"/>
          <w:lang w:eastAsia="ru-RU"/>
        </w:rPr>
        <w:t>·  Ухудшение зрения;</w:t>
      </w:r>
    </w:p>
    <w:p w14:paraId="33C8149D" w14:textId="560A9A48"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F57EA1">
        <w:rPr>
          <w:rFonts w:ascii="Times New Roman" w:eastAsia="Times New Roman" w:hAnsi="Times New Roman" w:cs="Times New Roman"/>
          <w:color w:val="000000"/>
          <w:sz w:val="28"/>
          <w:szCs w:val="28"/>
          <w:lang w:eastAsia="ru-RU"/>
        </w:rPr>
        <w:t>·  Психологическая</w:t>
      </w:r>
      <w:proofErr w:type="gramEnd"/>
      <w:r w:rsidRPr="00F57EA1">
        <w:rPr>
          <w:rFonts w:ascii="Times New Roman" w:eastAsia="Times New Roman" w:hAnsi="Times New Roman" w:cs="Times New Roman"/>
          <w:color w:val="000000"/>
          <w:sz w:val="28"/>
          <w:szCs w:val="28"/>
          <w:lang w:eastAsia="ru-RU"/>
        </w:rPr>
        <w:t xml:space="preserve"> зависимость реб</w:t>
      </w:r>
      <w:r w:rsidR="00BD3E6D">
        <w:rPr>
          <w:rFonts w:ascii="Times New Roman" w:eastAsia="Times New Roman" w:hAnsi="Times New Roman" w:cs="Times New Roman"/>
          <w:color w:val="000000"/>
          <w:sz w:val="28"/>
          <w:szCs w:val="28"/>
          <w:lang w:eastAsia="ru-RU"/>
        </w:rPr>
        <w:t>ё</w:t>
      </w:r>
      <w:r w:rsidRPr="00F57EA1">
        <w:rPr>
          <w:rFonts w:ascii="Times New Roman" w:eastAsia="Times New Roman" w:hAnsi="Times New Roman" w:cs="Times New Roman"/>
          <w:color w:val="000000"/>
          <w:sz w:val="28"/>
          <w:szCs w:val="28"/>
          <w:lang w:eastAsia="ru-RU"/>
        </w:rPr>
        <w:t>нка от виртуального мира;</w:t>
      </w:r>
    </w:p>
    <w:p w14:paraId="1DCB894E"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000000"/>
          <w:sz w:val="28"/>
          <w:szCs w:val="28"/>
          <w:lang w:eastAsia="ru-RU"/>
        </w:rPr>
        <w:t>·  Агрессивность;</w:t>
      </w:r>
    </w:p>
    <w:p w14:paraId="245F26A4"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000000"/>
          <w:sz w:val="28"/>
          <w:szCs w:val="28"/>
          <w:lang w:eastAsia="ru-RU"/>
        </w:rPr>
        <w:t>·  </w:t>
      </w:r>
      <w:hyperlink r:id="rId6" w:tgtFrame="_blank" w:history="1">
        <w:r w:rsidRPr="00F57EA1">
          <w:rPr>
            <w:rFonts w:ascii="Times New Roman" w:eastAsia="Times New Roman" w:hAnsi="Times New Roman" w:cs="Times New Roman"/>
            <w:color w:val="000000"/>
            <w:sz w:val="28"/>
            <w:szCs w:val="28"/>
            <w:lang w:eastAsia="ru-RU"/>
          </w:rPr>
          <w:t>Нарушение сна</w:t>
        </w:r>
      </w:hyperlink>
      <w:r w:rsidRPr="00F57EA1">
        <w:rPr>
          <w:rFonts w:ascii="Times New Roman" w:eastAsia="Times New Roman" w:hAnsi="Times New Roman" w:cs="Times New Roman"/>
          <w:color w:val="000000"/>
          <w:sz w:val="28"/>
          <w:szCs w:val="28"/>
          <w:lang w:eastAsia="ru-RU"/>
        </w:rPr>
        <w:t>;</w:t>
      </w:r>
    </w:p>
    <w:p w14:paraId="715A28FB"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000000"/>
          <w:sz w:val="28"/>
          <w:szCs w:val="28"/>
          <w:lang w:eastAsia="ru-RU"/>
        </w:rPr>
        <w:t>·  Нарушение внимания;</w:t>
      </w:r>
    </w:p>
    <w:p w14:paraId="2AE3295C"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000000"/>
          <w:sz w:val="28"/>
          <w:szCs w:val="28"/>
          <w:lang w:eastAsia="ru-RU"/>
        </w:rPr>
        <w:t>·  Расстройства памяти</w:t>
      </w:r>
    </w:p>
    <w:p w14:paraId="67B671C8"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000000"/>
          <w:sz w:val="28"/>
          <w:szCs w:val="28"/>
          <w:lang w:eastAsia="ru-RU"/>
        </w:rPr>
        <w:t>При несоблюдении режима дня компьютер превращается из друга во врага. Большинству детей очень трудно остановиться, оторваться от увлекательной игры и переключиться на другие занятия. Замечательные, полезные игры, могут стать и вредными для них.</w:t>
      </w:r>
    </w:p>
    <w:p w14:paraId="5D37EACF"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Помните о том, что для каждого детского возраста существует ограничение по времени для занятий.</w:t>
      </w:r>
    </w:p>
    <w:p w14:paraId="4537E948"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b/>
          <w:bCs/>
          <w:i/>
          <w:iCs/>
          <w:color w:val="181818"/>
          <w:sz w:val="28"/>
          <w:szCs w:val="28"/>
          <w:lang w:eastAsia="ru-RU"/>
        </w:rPr>
        <w:t>Рекомендации психологов и педиатров:</w:t>
      </w:r>
    </w:p>
    <w:p w14:paraId="0CFD4015"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В 3 — 4 года — ребенок может находиться у компьютера 25 минут, в 5 — 6 лет — 35 минут, в 7 — 8 — 40 минут в сутки.</w:t>
      </w:r>
    </w:p>
    <w:p w14:paraId="6A901FB2" w14:textId="58D7233C"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b/>
          <w:bCs/>
          <w:i/>
          <w:iCs/>
          <w:color w:val="181818"/>
          <w:sz w:val="28"/>
          <w:szCs w:val="28"/>
          <w:lang w:eastAsia="ru-RU"/>
        </w:rPr>
        <w:t>Как же защитить реб</w:t>
      </w:r>
      <w:r w:rsidR="00BD3E6D">
        <w:rPr>
          <w:rFonts w:ascii="Times New Roman" w:eastAsia="Times New Roman" w:hAnsi="Times New Roman" w:cs="Times New Roman"/>
          <w:b/>
          <w:bCs/>
          <w:i/>
          <w:iCs/>
          <w:color w:val="181818"/>
          <w:sz w:val="28"/>
          <w:szCs w:val="28"/>
          <w:lang w:eastAsia="ru-RU"/>
        </w:rPr>
        <w:t>ё</w:t>
      </w:r>
      <w:r w:rsidRPr="00F57EA1">
        <w:rPr>
          <w:rFonts w:ascii="Times New Roman" w:eastAsia="Times New Roman" w:hAnsi="Times New Roman" w:cs="Times New Roman"/>
          <w:b/>
          <w:bCs/>
          <w:i/>
          <w:iCs/>
          <w:color w:val="181818"/>
          <w:sz w:val="28"/>
          <w:szCs w:val="28"/>
          <w:lang w:eastAsia="ru-RU"/>
        </w:rPr>
        <w:t>нка от вреда компьютера?</w:t>
      </w:r>
    </w:p>
    <w:p w14:paraId="361CE71A" w14:textId="659CD3E8"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Родители делают это по-разному — от жестких запретов и наказаний до вседозволенности. Практически, у каждой семьи свои рецепты того, как ограничить время, проводимое реб</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нком за компьютером и оградить его от «компьютерной зависимости». Запрещать играть в компьютерные игры уже будет неуместным. Нужно ограничить время общения детей с компьютером, чтобы не превращать его в единственный источник знаний об окружающем мире, заменяющий книги, игрушки, а главное — живое общение.</w:t>
      </w:r>
    </w:p>
    <w:p w14:paraId="0DDA9874"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noProof/>
          <w:color w:val="181818"/>
          <w:sz w:val="28"/>
          <w:szCs w:val="28"/>
          <w:lang w:eastAsia="ru-RU"/>
        </w:rPr>
        <w:drawing>
          <wp:anchor distT="0" distB="0" distL="114300" distR="114300" simplePos="0" relativeHeight="251657216" behindDoc="0" locked="0" layoutInCell="1" allowOverlap="0" wp14:anchorId="10B2A49C" wp14:editId="3061A706">
            <wp:simplePos x="0" y="0"/>
            <wp:positionH relativeFrom="column">
              <wp:align>left</wp:align>
            </wp:positionH>
            <wp:positionV relativeFrom="line">
              <wp:posOffset>0</wp:posOffset>
            </wp:positionV>
            <wp:extent cx="2905125" cy="3467100"/>
            <wp:effectExtent l="0" t="0" r="9525" b="0"/>
            <wp:wrapSquare wrapText="bothSides"/>
            <wp:docPr id="2" name="Рисунок 2" descr="https://documents.infourok.ru/d540b6b8-4dfe-4cb1-b05f-cd61a0506a11/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d540b6b8-4dfe-4cb1-b05f-cd61a0506a11/0/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EA1">
        <w:rPr>
          <w:rFonts w:ascii="Times New Roman" w:eastAsia="Times New Roman" w:hAnsi="Times New Roman" w:cs="Times New Roman"/>
          <w:b/>
          <w:bCs/>
          <w:i/>
          <w:iCs/>
          <w:color w:val="181818"/>
          <w:sz w:val="28"/>
          <w:szCs w:val="28"/>
          <w:lang w:eastAsia="ru-RU"/>
        </w:rPr>
        <w:t>Основные правила при работе малыша за компьютером</w:t>
      </w:r>
    </w:p>
    <w:p w14:paraId="161762F9" w14:textId="77777777" w:rsidR="00F57EA1" w:rsidRPr="00F57EA1" w:rsidRDefault="00F57EA1" w:rsidP="00F57EA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i/>
          <w:iCs/>
          <w:color w:val="181818"/>
          <w:sz w:val="28"/>
          <w:szCs w:val="28"/>
          <w:lang w:eastAsia="ru-RU"/>
        </w:rPr>
        <w:t>(которые также необходимо соблюдать и взрослым):</w:t>
      </w:r>
    </w:p>
    <w:p w14:paraId="1A3CB337" w14:textId="4F796F7F" w:rsidR="00F57EA1" w:rsidRPr="00F57EA1" w:rsidRDefault="00BD3E6D"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ребёнок</w:t>
      </w:r>
      <w:r w:rsidR="00F57EA1" w:rsidRPr="00F57EA1">
        <w:rPr>
          <w:rFonts w:ascii="Times New Roman" w:eastAsia="Times New Roman" w:hAnsi="Times New Roman" w:cs="Times New Roman"/>
          <w:color w:val="181818"/>
          <w:sz w:val="28"/>
          <w:szCs w:val="28"/>
          <w:lang w:eastAsia="ru-RU"/>
        </w:rPr>
        <w:t xml:space="preserve"> может играть за компьютером не более 15 минут в день</w:t>
      </w:r>
    </w:p>
    <w:p w14:paraId="25B406C5"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лучше играть в первой половине дня</w:t>
      </w:r>
    </w:p>
    <w:p w14:paraId="0674797A" w14:textId="0E5019D1" w:rsidR="00F57EA1" w:rsidRPr="00F57EA1" w:rsidRDefault="00BD3E6D"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в</w:t>
      </w:r>
      <w:r w:rsidR="00F57EA1" w:rsidRPr="00F57EA1">
        <w:rPr>
          <w:rFonts w:ascii="Times New Roman" w:eastAsia="Times New Roman" w:hAnsi="Times New Roman" w:cs="Times New Roman"/>
          <w:color w:val="181818"/>
          <w:sz w:val="28"/>
          <w:szCs w:val="28"/>
          <w:lang w:eastAsia="ru-RU"/>
        </w:rPr>
        <w:t xml:space="preserve"> течение недели реб</w:t>
      </w:r>
      <w:r>
        <w:rPr>
          <w:rFonts w:ascii="Times New Roman" w:eastAsia="Times New Roman" w:hAnsi="Times New Roman" w:cs="Times New Roman"/>
          <w:color w:val="181818"/>
          <w:sz w:val="28"/>
          <w:szCs w:val="28"/>
          <w:lang w:eastAsia="ru-RU"/>
        </w:rPr>
        <w:t>ё</w:t>
      </w:r>
      <w:r w:rsidR="00F57EA1" w:rsidRPr="00F57EA1">
        <w:rPr>
          <w:rFonts w:ascii="Times New Roman" w:eastAsia="Times New Roman" w:hAnsi="Times New Roman" w:cs="Times New Roman"/>
          <w:color w:val="181818"/>
          <w:sz w:val="28"/>
          <w:szCs w:val="28"/>
          <w:lang w:eastAsia="ru-RU"/>
        </w:rPr>
        <w:t>нок может работать с компьютером не более 3 раз</w:t>
      </w:r>
    </w:p>
    <w:p w14:paraId="3D6502DB"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комната, в которой он работает должна быть хорошо освещена</w:t>
      </w:r>
    </w:p>
    <w:p w14:paraId="672B549D" w14:textId="097E5B1A"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F57EA1">
        <w:rPr>
          <w:rFonts w:ascii="Times New Roman" w:eastAsia="Times New Roman" w:hAnsi="Times New Roman" w:cs="Times New Roman"/>
          <w:color w:val="181818"/>
          <w:sz w:val="28"/>
          <w:szCs w:val="28"/>
          <w:lang w:eastAsia="ru-RU"/>
        </w:rPr>
        <w:t>·  мебель</w:t>
      </w:r>
      <w:proofErr w:type="gramEnd"/>
      <w:r w:rsidRPr="00F57EA1">
        <w:rPr>
          <w:rFonts w:ascii="Times New Roman" w:eastAsia="Times New Roman" w:hAnsi="Times New Roman" w:cs="Times New Roman"/>
          <w:color w:val="181818"/>
          <w:sz w:val="28"/>
          <w:szCs w:val="28"/>
          <w:lang w:eastAsia="ru-RU"/>
        </w:rPr>
        <w:t xml:space="preserve"> соответствовать росту реб</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нка</w:t>
      </w:r>
    </w:p>
    <w:p w14:paraId="0459E8B3" w14:textId="0BDF2B4F"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F57EA1">
        <w:rPr>
          <w:rFonts w:ascii="Times New Roman" w:eastAsia="Times New Roman" w:hAnsi="Times New Roman" w:cs="Times New Roman"/>
          <w:color w:val="181818"/>
          <w:sz w:val="28"/>
          <w:szCs w:val="28"/>
          <w:lang w:eastAsia="ru-RU"/>
        </w:rPr>
        <w:lastRenderedPageBreak/>
        <w:t>·  расстояние</w:t>
      </w:r>
      <w:proofErr w:type="gramEnd"/>
      <w:r w:rsidRPr="00F57EA1">
        <w:rPr>
          <w:rFonts w:ascii="Times New Roman" w:eastAsia="Times New Roman" w:hAnsi="Times New Roman" w:cs="Times New Roman"/>
          <w:color w:val="181818"/>
          <w:sz w:val="28"/>
          <w:szCs w:val="28"/>
          <w:lang w:eastAsia="ru-RU"/>
        </w:rPr>
        <w:t xml:space="preserve"> от глаз реб</w:t>
      </w:r>
      <w:r w:rsidR="00BD3E6D">
        <w:rPr>
          <w:rFonts w:ascii="Times New Roman" w:eastAsia="Times New Roman" w:hAnsi="Times New Roman" w:cs="Times New Roman"/>
          <w:color w:val="181818"/>
          <w:sz w:val="28"/>
          <w:szCs w:val="28"/>
          <w:lang w:eastAsia="ru-RU"/>
        </w:rPr>
        <w:t>ё</w:t>
      </w:r>
      <w:r w:rsidRPr="00F57EA1">
        <w:rPr>
          <w:rFonts w:ascii="Times New Roman" w:eastAsia="Times New Roman" w:hAnsi="Times New Roman" w:cs="Times New Roman"/>
          <w:color w:val="181818"/>
          <w:sz w:val="28"/>
          <w:szCs w:val="28"/>
          <w:lang w:eastAsia="ru-RU"/>
        </w:rPr>
        <w:t>нка до монитора 60 см;</w:t>
      </w:r>
    </w:p>
    <w:p w14:paraId="0840D074"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после игры нужно обязательно сделать зарядку для глаз</w:t>
      </w:r>
    </w:p>
    <w:p w14:paraId="3989B92C"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игровую деятельность сменить физическими упражнениями</w:t>
      </w:r>
    </w:p>
    <w:p w14:paraId="7391AE50"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При слабом зрении садиться за компьютер можно только в очках.</w:t>
      </w:r>
    </w:p>
    <w:p w14:paraId="36D93164"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Делать перерывы в работе и гимнастику для глаз через каждые 15-25 минут работы перед монитором.</w:t>
      </w:r>
    </w:p>
    <w:p w14:paraId="4548ACC2"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Соблюдать правильную рабочую позу.</w:t>
      </w:r>
    </w:p>
    <w:p w14:paraId="101869BE"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Не работать на компьютере в темноте.</w:t>
      </w:r>
    </w:p>
    <w:p w14:paraId="139D5AA5"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Следить за содержательной стороной игр и программ.</w:t>
      </w:r>
    </w:p>
    <w:p w14:paraId="16AB1D66"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После занятий  умыться прохладной водой.</w:t>
      </w:r>
    </w:p>
    <w:p w14:paraId="3D938109"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b/>
          <w:bCs/>
          <w:i/>
          <w:iCs/>
          <w:color w:val="181818"/>
          <w:sz w:val="28"/>
          <w:szCs w:val="28"/>
          <w:lang w:eastAsia="ru-RU"/>
        </w:rPr>
        <w:t>Рекомендации для правильного применения игровых программ с целью воспитания и развития дошкольника:</w:t>
      </w:r>
    </w:p>
    <w:p w14:paraId="5ECA0BD6"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Прежде всего, выбирайте жанр игры в соответствии с темпераментом и склонностями ребёнка: одним детям лучше подходят спокойные, размеренные игры, другим – активные, динамические.</w:t>
      </w:r>
    </w:p>
    <w:p w14:paraId="0834FB38" w14:textId="3F74ABE9" w:rsidR="00F57EA1" w:rsidRPr="00F57EA1" w:rsidRDefault="00BD3E6D"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Разрешайте</w:t>
      </w:r>
      <w:r w:rsidR="00F57EA1" w:rsidRPr="00F57EA1">
        <w:rPr>
          <w:rFonts w:ascii="Times New Roman" w:eastAsia="Times New Roman" w:hAnsi="Times New Roman" w:cs="Times New Roman"/>
          <w:color w:val="181818"/>
          <w:sz w:val="28"/>
          <w:szCs w:val="28"/>
          <w:lang w:eastAsia="ru-RU"/>
        </w:rPr>
        <w:t xml:space="preserve"> дольше играть в игры с исследовательским содержанием, чем с развлекательным. Если ребёнок проявляет инициативу, пытается разрешить возникшую проблему, анализирует сложившуюся ситуацию и делает из неё выводы – такая игра, несомненно, содержит элементы исследования.</w:t>
      </w:r>
    </w:p>
    <w:p w14:paraId="73964B16"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Продолжительность игры выбирайте в соответствии с возрастом ребёнка и характером игры. Ритм и продолжительность игры должны быть сбалансированы: если ритм игры напряжён, то игра не должна быть продолжительной.</w:t>
      </w:r>
    </w:p>
    <w:p w14:paraId="67CB9096"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Не прерывайте игру ребёнка до завершения эпизода – малыш должен покидать компьютер с сознанием успешно выполненного дела.</w:t>
      </w:r>
    </w:p>
    <w:p w14:paraId="0776C59A"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color w:val="181818"/>
          <w:sz w:val="28"/>
          <w:szCs w:val="28"/>
          <w:lang w:eastAsia="ru-RU"/>
        </w:rPr>
        <w:t>·  Постарайтесь, чтобы ребёнок усвоил главный принцип продолжительности игровых сеансов – нельзя играть в игры в ущерб жизненно важным занятиям, таким как сон, еда, отдых, физкультура, игры на свежем воздухе и др.</w:t>
      </w:r>
    </w:p>
    <w:p w14:paraId="72876921" w14:textId="77777777" w:rsidR="00F57EA1" w:rsidRPr="00F57EA1" w:rsidRDefault="00F57EA1" w:rsidP="00F57EA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57EA1">
        <w:rPr>
          <w:rFonts w:ascii="Times New Roman" w:eastAsia="Times New Roman" w:hAnsi="Times New Roman" w:cs="Times New Roman"/>
          <w:noProof/>
          <w:color w:val="181818"/>
          <w:sz w:val="28"/>
          <w:szCs w:val="28"/>
          <w:lang w:eastAsia="ru-RU"/>
        </w:rPr>
        <w:drawing>
          <wp:anchor distT="0" distB="0" distL="114300" distR="114300" simplePos="0" relativeHeight="251656192" behindDoc="0" locked="0" layoutInCell="1" allowOverlap="0" wp14:anchorId="2D516D6B" wp14:editId="27DF6C5A">
            <wp:simplePos x="0" y="0"/>
            <wp:positionH relativeFrom="column">
              <wp:align>left</wp:align>
            </wp:positionH>
            <wp:positionV relativeFrom="line">
              <wp:posOffset>0</wp:posOffset>
            </wp:positionV>
            <wp:extent cx="2676525" cy="3724275"/>
            <wp:effectExtent l="0" t="0" r="9525" b="9525"/>
            <wp:wrapSquare wrapText="bothSides"/>
            <wp:docPr id="1" name="Рисунок 1" descr="https://documents.infourok.ru/d540b6b8-4dfe-4cb1-b05f-cd61a0506a11/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d540b6b8-4dfe-4cb1-b05f-cd61a0506a11/0/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372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EA1">
        <w:rPr>
          <w:rFonts w:ascii="Times New Roman" w:eastAsia="Times New Roman" w:hAnsi="Times New Roman" w:cs="Times New Roman"/>
          <w:b/>
          <w:bCs/>
          <w:color w:val="181818"/>
          <w:sz w:val="28"/>
          <w:szCs w:val="28"/>
          <w:lang w:eastAsia="ru-RU"/>
        </w:rPr>
        <w:t>Подводя итоги, хочу напомнить вам, уважаемые родители, что естественная среда развития ребёнка – это игра. Малыша не нужно учить или заставлять играть. Он играет спонтанно, с удовольствием, не жалея времени и не преследуя определённых целей.</w:t>
      </w:r>
      <w:r w:rsidRPr="00F57EA1">
        <w:rPr>
          <w:rFonts w:ascii="Times New Roman" w:eastAsia="Times New Roman" w:hAnsi="Times New Roman" w:cs="Times New Roman"/>
          <w:color w:val="181818"/>
          <w:sz w:val="28"/>
          <w:szCs w:val="28"/>
          <w:lang w:eastAsia="ru-RU"/>
        </w:rPr>
        <w:t> Поэтому имеет большое значение разнообразие детских игр, в том числе и компьютерных, в которых ребёнок мог бы выдумывать всё новые повороты сюжета и принимать на себя разные роли. Развивая воображение ребёнка, важно помнить, что материалом для его фантазий служит вся окружающая жизнь, и чем больше в его мире разнообразия, тем больше простора для его развития.</w:t>
      </w:r>
    </w:p>
    <w:p w14:paraId="4FD8FC11" w14:textId="77777777" w:rsidR="00ED3820" w:rsidRPr="00F57EA1" w:rsidRDefault="00ED3820">
      <w:pPr>
        <w:rPr>
          <w:rFonts w:ascii="Times New Roman" w:hAnsi="Times New Roman" w:cs="Times New Roman"/>
          <w:sz w:val="28"/>
          <w:szCs w:val="28"/>
        </w:rPr>
      </w:pPr>
    </w:p>
    <w:sectPr w:rsidR="00ED3820" w:rsidRPr="00F57EA1" w:rsidSect="002C13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66B"/>
    <w:rsid w:val="002C135F"/>
    <w:rsid w:val="00BD3E6D"/>
    <w:rsid w:val="00E8166B"/>
    <w:rsid w:val="00ED3820"/>
    <w:rsid w:val="00F5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9C97"/>
  <w15:docId w15:val="{2509D772-C2C6-43C2-8B8E-039415A2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7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dravnica.net/health/general-information/mental-health/238-insomnia.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Dasha Kondrashkina</cp:lastModifiedBy>
  <cp:revision>3</cp:revision>
  <dcterms:created xsi:type="dcterms:W3CDTF">2022-04-05T18:52:00Z</dcterms:created>
  <dcterms:modified xsi:type="dcterms:W3CDTF">2024-04-23T18:56:00Z</dcterms:modified>
</cp:coreProperties>
</file>