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26034" w:rsidRDefault="00A26034" w:rsidP="00A26034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Консультация для родителей</w:t>
      </w:r>
    </w:p>
    <w:p w:rsidR="009F7930" w:rsidRDefault="00A26034" w:rsidP="00A2603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b/>
          <w:sz w:val="28"/>
          <w:szCs w:val="28"/>
        </w:rPr>
        <w:t xml:space="preserve">на </w:t>
      </w:r>
      <w:r w:rsidRPr="009529C3">
        <w:rPr>
          <w:rFonts w:ascii="Times New Roman" w:hAnsi="Times New Roman" w:cs="Times New Roman"/>
          <w:b/>
          <w:sz w:val="28"/>
          <w:szCs w:val="28"/>
        </w:rPr>
        <w:t>тему:</w:t>
      </w:r>
      <w:r>
        <w:rPr>
          <w:rFonts w:ascii="Times New Roman" w:hAnsi="Times New Roman" w:cs="Times New Roman"/>
          <w:b/>
          <w:sz w:val="28"/>
          <w:szCs w:val="28"/>
        </w:rPr>
        <w:t xml:space="preserve"> «Как предупредить авитаминоз в весенний период»</w:t>
      </w:r>
    </w:p>
    <w:p w:rsidR="00A26034" w:rsidRDefault="00A26034" w:rsidP="00A2603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6034" w:rsidRDefault="00A26034" w:rsidP="00A26034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26034" w:rsidRDefault="00A26034" w:rsidP="00A26034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947084" cy="3341370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ale_1200 (1)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4893" cy="33466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26034" w:rsidRPr="00A26034" w:rsidRDefault="00A26034" w:rsidP="00A26034"/>
    <w:p w:rsidR="00A26034" w:rsidRPr="00A26034" w:rsidRDefault="00A26034" w:rsidP="00A26034"/>
    <w:p w:rsidR="00A26034" w:rsidRDefault="00A26034" w:rsidP="00A26034"/>
    <w:p w:rsidR="00A26034" w:rsidRDefault="00A26034" w:rsidP="00A26034">
      <w:r>
        <w:tab/>
      </w:r>
    </w:p>
    <w:p w:rsidR="00A26034" w:rsidRDefault="00A26034" w:rsidP="00A26034"/>
    <w:p w:rsidR="00A26034" w:rsidRDefault="00A26034" w:rsidP="00A26034">
      <w:pPr>
        <w:tabs>
          <w:tab w:val="left" w:pos="7658"/>
        </w:tabs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tab/>
      </w:r>
      <w:r>
        <w:rPr>
          <w:rFonts w:ascii="Times New Roman" w:hAnsi="Times New Roman" w:cs="Times New Roman"/>
          <w:sz w:val="28"/>
          <w:szCs w:val="28"/>
        </w:rPr>
        <w:t xml:space="preserve">Подготовила: </w:t>
      </w:r>
      <w:proofErr w:type="spellStart"/>
      <w:r>
        <w:rPr>
          <w:rFonts w:ascii="Times New Roman" w:hAnsi="Times New Roman" w:cs="Times New Roman"/>
          <w:sz w:val="28"/>
          <w:szCs w:val="28"/>
        </w:rPr>
        <w:t>Чичугина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Т.М.</w:t>
      </w:r>
    </w:p>
    <w:p w:rsidR="00A26034" w:rsidRDefault="00A26034" w:rsidP="00A26034">
      <w:pPr>
        <w:tabs>
          <w:tab w:val="left" w:pos="7658"/>
        </w:tabs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МДОУ «Детский сад №21»</w:t>
      </w:r>
    </w:p>
    <w:p w:rsidR="00A26034" w:rsidRDefault="00A26034" w:rsidP="00A26034">
      <w:pPr>
        <w:rPr>
          <w:rFonts w:ascii="Times New Roman" w:hAnsi="Times New Roman" w:cs="Times New Roman"/>
          <w:sz w:val="28"/>
          <w:szCs w:val="28"/>
        </w:rPr>
      </w:pPr>
    </w:p>
    <w:p w:rsidR="00A26034" w:rsidRDefault="00A26034" w:rsidP="00A26034">
      <w:pPr>
        <w:rPr>
          <w:rFonts w:ascii="Times New Roman" w:hAnsi="Times New Roman" w:cs="Times New Roman"/>
          <w:sz w:val="28"/>
          <w:szCs w:val="28"/>
        </w:rPr>
      </w:pPr>
    </w:p>
    <w:p w:rsidR="00A26034" w:rsidRDefault="00A26034" w:rsidP="00A26034">
      <w:pPr>
        <w:rPr>
          <w:rFonts w:ascii="Times New Roman" w:hAnsi="Times New Roman" w:cs="Times New Roman"/>
          <w:sz w:val="28"/>
          <w:szCs w:val="28"/>
        </w:rPr>
      </w:pPr>
    </w:p>
    <w:p w:rsidR="00A26034" w:rsidRPr="00546796" w:rsidRDefault="00A26034" w:rsidP="00A26034">
      <w:pPr>
        <w:rPr>
          <w:rFonts w:ascii="Times New Roman" w:hAnsi="Times New Roman" w:cs="Times New Roman"/>
          <w:sz w:val="24"/>
          <w:szCs w:val="24"/>
        </w:rPr>
      </w:pPr>
    </w:p>
    <w:p w:rsidR="00A26034" w:rsidRDefault="00A26034" w:rsidP="00A26034">
      <w:pPr>
        <w:tabs>
          <w:tab w:val="left" w:pos="3916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A26034" w:rsidRPr="00546796" w:rsidRDefault="00A26034" w:rsidP="00A26034">
      <w:pPr>
        <w:tabs>
          <w:tab w:val="left" w:pos="3916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546796">
        <w:rPr>
          <w:rFonts w:ascii="Times New Roman" w:hAnsi="Times New Roman" w:cs="Times New Roman"/>
          <w:sz w:val="24"/>
          <w:szCs w:val="24"/>
        </w:rPr>
        <w:t>Ярославль</w:t>
      </w:r>
    </w:p>
    <w:p w:rsidR="00A26034" w:rsidRDefault="00A26034" w:rsidP="00A26034">
      <w:pPr>
        <w:tabs>
          <w:tab w:val="left" w:pos="3916"/>
        </w:tabs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апрель 2024</w:t>
      </w:r>
      <w:r w:rsidRPr="00546796">
        <w:rPr>
          <w:rFonts w:ascii="Times New Roman" w:hAnsi="Times New Roman" w:cs="Times New Roman"/>
          <w:sz w:val="24"/>
          <w:szCs w:val="24"/>
        </w:rPr>
        <w:t xml:space="preserve"> г.</w:t>
      </w:r>
    </w:p>
    <w:p w:rsidR="00A26034" w:rsidRDefault="00A26034" w:rsidP="00A26034">
      <w:pPr>
        <w:pStyle w:val="c3"/>
        <w:shd w:val="clear" w:color="auto" w:fill="FFFFFF"/>
        <w:spacing w:before="0" w:beforeAutospacing="0" w:after="0" w:afterAutospacing="0" w:line="360" w:lineRule="auto"/>
        <w:ind w:left="170" w:right="57" w:firstLine="709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9"/>
          <w:color w:val="000000"/>
          <w:sz w:val="28"/>
          <w:szCs w:val="28"/>
        </w:rPr>
        <w:lastRenderedPageBreak/>
        <w:t>Солнечные лучики согревают воздух уже совсем по-весеннему. Казалось бы – живи и радуйся! Однако голову от подушки оторвать становится все тяжелее и тяжелее, да и сил не остается почти ни на что. Знакомая картина? Знакомьтесь – его величество Авитаминоз. И, к огромному сожалению, авитаминоз в весенний период у детей – явление не менее распространенное, чем у взрослых.</w:t>
      </w:r>
    </w:p>
    <w:p w:rsidR="00A26034" w:rsidRDefault="00A26034" w:rsidP="00A26034">
      <w:pPr>
        <w:pStyle w:val="c3"/>
        <w:shd w:val="clear" w:color="auto" w:fill="FFFFFF"/>
        <w:spacing w:before="0" w:beforeAutospacing="0" w:after="0" w:afterAutospacing="0" w:line="360" w:lineRule="auto"/>
        <w:ind w:left="170" w:right="57" w:firstLine="709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9"/>
          <w:color w:val="000000"/>
          <w:sz w:val="28"/>
          <w:szCs w:val="28"/>
        </w:rPr>
        <w:t>И это дело ни в коем случае недопустимо пускать на самотек, не придавая проблеме особого значения. Ведь детский организм интенсивно растет, а значит и витамины ему нужны постоянно. А недостаток витаминов, минералов и микроэлементов весьма негативно сказывается на развитии ребенка и на работе всех органов и систем его организма. И сложно предугадать, какими осложнениями для вашего крохи может обернуться авитаминоз.</w:t>
      </w:r>
    </w:p>
    <w:p w:rsidR="00A26034" w:rsidRDefault="00A26034" w:rsidP="00A26034">
      <w:pPr>
        <w:tabs>
          <w:tab w:val="left" w:pos="3916"/>
        </w:tabs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26034" w:rsidRDefault="00A26034" w:rsidP="00A26034">
      <w:pPr>
        <w:tabs>
          <w:tab w:val="left" w:pos="3916"/>
        </w:tabs>
        <w:spacing w:after="0" w:line="360" w:lineRule="auto"/>
        <w:ind w:left="170" w:right="57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18049" cy="3078864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vitami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9653" cy="30799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26034" w:rsidRPr="00A26034" w:rsidRDefault="00A26034" w:rsidP="00A26034">
      <w:pPr>
        <w:shd w:val="clear" w:color="auto" w:fill="FFFFFF"/>
        <w:spacing w:after="0" w:line="360" w:lineRule="auto"/>
        <w:ind w:left="170" w:right="57" w:firstLine="709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260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Врачи советуют родителям немедленно бить тревогу в том случае, если они обнаружат у ребенка такие проблемы, как:</w:t>
      </w:r>
    </w:p>
    <w:p w:rsidR="00A26034" w:rsidRPr="00A26034" w:rsidRDefault="00A26034" w:rsidP="00A26034">
      <w:pPr>
        <w:numPr>
          <w:ilvl w:val="0"/>
          <w:numId w:val="1"/>
        </w:numPr>
        <w:shd w:val="clear" w:color="auto" w:fill="FFFFFF"/>
        <w:spacing w:after="0" w:line="360" w:lineRule="auto"/>
        <w:ind w:left="170" w:right="57" w:firstLine="709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260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Повышенная утомляемость ребенка. Внимательные родители обязательно заметят, что ребенок стал быстро утомляться, все время норовит прилечь. У детей постарше могут начаться проблемы с успеваемостью в школе, рассеянность внимания, ухудшение памяти.</w:t>
      </w:r>
    </w:p>
    <w:p w:rsidR="00A26034" w:rsidRPr="00A26034" w:rsidRDefault="00A26034" w:rsidP="00A26034">
      <w:pPr>
        <w:numPr>
          <w:ilvl w:val="0"/>
          <w:numId w:val="1"/>
        </w:numPr>
        <w:shd w:val="clear" w:color="auto" w:fill="FFFFFF"/>
        <w:spacing w:after="0" w:line="360" w:lineRule="auto"/>
        <w:ind w:left="170" w:right="57" w:firstLine="709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260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Нарушения сна. Авитаминоз может дать о себе знать нарушениями сна. У одних детей может наблюдаться повышенная сонливость, у других – бессонница.</w:t>
      </w:r>
    </w:p>
    <w:p w:rsidR="00A26034" w:rsidRPr="00A26034" w:rsidRDefault="00A26034" w:rsidP="00A26034">
      <w:pPr>
        <w:numPr>
          <w:ilvl w:val="0"/>
          <w:numId w:val="1"/>
        </w:numPr>
        <w:shd w:val="clear" w:color="auto" w:fill="FFFFFF"/>
        <w:spacing w:after="0" w:line="360" w:lineRule="auto"/>
        <w:ind w:left="170" w:right="57" w:firstLine="709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260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Проблемы с деснами. Еще одним весьма достоверным признаком авитаминоза зачастую становятся кровоточащие десны. Причем в тяжелых случаях кровь остается не только на зубной щетке, но и даже на мягкой пище. В этом случае родители должны как можно быстрее обратиться за медицинской помощью.</w:t>
      </w:r>
    </w:p>
    <w:p w:rsidR="00A26034" w:rsidRPr="00A26034" w:rsidRDefault="00A26034" w:rsidP="00A26034">
      <w:pPr>
        <w:numPr>
          <w:ilvl w:val="0"/>
          <w:numId w:val="1"/>
        </w:numPr>
        <w:shd w:val="clear" w:color="auto" w:fill="FFFFFF"/>
        <w:spacing w:after="0" w:line="360" w:lineRule="auto"/>
        <w:ind w:left="170" w:right="57" w:firstLine="709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260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Простудные заболевания. В том случае, если ребенок начинает часто болеть простудными заболеваниями, родители также должны задуматься о возможности авитаминоза. К сожалению, очень часто болезненность ребенка родители списывают на ослабленный иммунитет. И никто не связывает эти два понятия – авитаминоз и ослабленный иммунитет – между собой. И очень зря. Кстати говоря – именно недостаток витамина С и приводит к снижению работы иммунной системы.</w:t>
      </w:r>
    </w:p>
    <w:p w:rsidR="00A26034" w:rsidRPr="00A26034" w:rsidRDefault="00A26034" w:rsidP="00A26034">
      <w:pPr>
        <w:numPr>
          <w:ilvl w:val="0"/>
          <w:numId w:val="1"/>
        </w:numPr>
        <w:shd w:val="clear" w:color="auto" w:fill="FFFFFF"/>
        <w:spacing w:after="0" w:line="360" w:lineRule="auto"/>
        <w:ind w:left="170" w:right="57" w:firstLine="709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260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Некоторые другие заболевания. В том случае, если в организме ребенка не хватает витаминов группы В, возможно развитие заболеваний сердечно-сосудистой системы, поджелудочной железы, нервной системы, конъюнктивита. И точно установить причину, которая спровоцировала развитие этих заболеваний, практически невозможно. Поэтому гораздо разумнее стараться предотвратить авитаминоз, чем потом лечить его последствия.</w:t>
      </w:r>
    </w:p>
    <w:p w:rsidR="00A26034" w:rsidRPr="00A26034" w:rsidRDefault="00A26034" w:rsidP="00A26034">
      <w:pPr>
        <w:numPr>
          <w:ilvl w:val="0"/>
          <w:numId w:val="1"/>
        </w:numPr>
        <w:shd w:val="clear" w:color="auto" w:fill="FFFFFF"/>
        <w:spacing w:after="0" w:line="360" w:lineRule="auto"/>
        <w:ind w:left="170" w:right="57" w:firstLine="709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260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Малый вес и рост ребенка. Конечно же, природные и наследственные факторы играют огромную роль. Но в том случае, если ваш ребенок чрезмерно медленно набирает вес или растет, обязательно задумайтесь – а нет ли у крохи авитаминоза?</w:t>
      </w:r>
    </w:p>
    <w:p w:rsidR="00A26034" w:rsidRDefault="00A26034" w:rsidP="00A26034">
      <w:pPr>
        <w:tabs>
          <w:tab w:val="left" w:pos="8267"/>
        </w:tabs>
        <w:spacing w:after="0" w:line="360" w:lineRule="auto"/>
        <w:ind w:left="170" w:right="57" w:firstLine="709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4058883" cy="291732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vitaminy_320x23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0461" cy="292564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26034" w:rsidRDefault="00A26034" w:rsidP="00A26034">
      <w:pPr>
        <w:tabs>
          <w:tab w:val="left" w:pos="8267"/>
        </w:tabs>
        <w:spacing w:after="0" w:line="360" w:lineRule="auto"/>
        <w:ind w:left="170" w:right="57" w:firstLine="709"/>
        <w:jc w:val="both"/>
      </w:pPr>
    </w:p>
    <w:p w:rsidR="00A26034" w:rsidRPr="00A26034" w:rsidRDefault="00A26034" w:rsidP="00A26034">
      <w:pPr>
        <w:shd w:val="clear" w:color="auto" w:fill="FFFFFF"/>
        <w:spacing w:after="0" w:line="360" w:lineRule="auto"/>
        <w:ind w:left="170" w:right="57" w:firstLine="709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260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помните о том, что в весеннее время проблема авитаминоза стоит особенно остро. Поэтому и проявления могут развиться крайне быстро. Позаботьтесь о профилактике авитаминоза своевременно. Причем и про всю остальную семью забывать также не стоит.</w:t>
      </w:r>
    </w:p>
    <w:p w:rsidR="00A26034" w:rsidRPr="00A26034" w:rsidRDefault="00A26034" w:rsidP="00A26034">
      <w:pPr>
        <w:shd w:val="clear" w:color="auto" w:fill="FFFFFF"/>
        <w:spacing w:after="0" w:line="360" w:lineRule="auto"/>
        <w:ind w:left="170" w:right="57" w:firstLine="709"/>
        <w:jc w:val="both"/>
        <w:rPr>
          <w:rFonts w:ascii="Calibri" w:eastAsia="Times New Roman" w:hAnsi="Calibri" w:cs="Calibri"/>
          <w:i/>
          <w:color w:val="000000"/>
          <w:lang w:eastAsia="ru-RU"/>
        </w:rPr>
      </w:pPr>
      <w:r w:rsidRPr="00FC01F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Витаминно-минеральные комплексы</w:t>
      </w:r>
      <w:r w:rsidR="00FC01FD" w:rsidRPr="00FC01F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:rsidR="00A26034" w:rsidRPr="00A26034" w:rsidRDefault="00A26034" w:rsidP="00A26034">
      <w:pPr>
        <w:shd w:val="clear" w:color="auto" w:fill="FFFFFF"/>
        <w:spacing w:after="0" w:line="360" w:lineRule="auto"/>
        <w:ind w:left="170" w:right="57" w:firstLine="709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260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Конечно же, решение этой проблемы есть, и оно совсем рядом. Современная фармакология предлагает многообразие самых различных витаминных комплексов. В принципе, витаминно-минеральные комплексы стали доступными людям относительно недавно – примерно 50 лет назад. Именно этим и оперируют противники фармакологических витаминных препаратов: «ведь жили же раньше люди без витаминов, и ничего! И такого слова, как авитаминоз, не было в арсенале медиков тех времен априори».</w:t>
      </w:r>
    </w:p>
    <w:p w:rsidR="00A26034" w:rsidRPr="00A26034" w:rsidRDefault="00A26034" w:rsidP="00A26034">
      <w:pPr>
        <w:shd w:val="clear" w:color="auto" w:fill="FFFFFF"/>
        <w:spacing w:after="0" w:line="360" w:lineRule="auto"/>
        <w:ind w:left="170" w:right="57" w:firstLine="709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260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действительно – понятия «авитаминоз» не было. Зато была такая страшная болезнь, как цинга. Обязательными спутниками подобного заболевания были сильнейший упадок сил, вялость, потеря зубов, различные массовые кровотечения, а как печальный итог – смерть человека. А ведь цинга есть не что иное, как последняя стадия авитаминоза.</w:t>
      </w:r>
    </w:p>
    <w:p w:rsidR="00A26034" w:rsidRDefault="00A26034" w:rsidP="00A26034">
      <w:pPr>
        <w:shd w:val="clear" w:color="auto" w:fill="FFFFFF"/>
        <w:spacing w:after="0" w:line="360" w:lineRule="auto"/>
        <w:ind w:left="170" w:right="57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260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Поэтому не стоит отвергать достижения современной фармакологии. Однако в другую крайность впадать также не стоит – витамины не конфетки, </w:t>
      </w:r>
      <w:r w:rsidRPr="00A260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и есть их бесконтрольно ни в коем случае нельзя. Передозировка витаминов не менее опасна для детского организма, чем его нехватка. Все витаминно-минеральные комплексы ребенку должен назначать его лечащий врач – педиатр, который осведомлен о состоянии здоровья ребенка и его индивидуальных особенностях организма.</w:t>
      </w:r>
    </w:p>
    <w:p w:rsidR="00A26034" w:rsidRPr="00A26034" w:rsidRDefault="00A26034" w:rsidP="00A26034">
      <w:pPr>
        <w:shd w:val="clear" w:color="auto" w:fill="FFFFFF"/>
        <w:spacing w:after="0" w:line="360" w:lineRule="auto"/>
        <w:ind w:left="170" w:right="57" w:firstLine="709"/>
        <w:jc w:val="both"/>
        <w:rPr>
          <w:rFonts w:ascii="Calibri" w:eastAsia="Times New Roman" w:hAnsi="Calibri" w:cs="Calibri"/>
          <w:color w:val="000000"/>
          <w:lang w:eastAsia="ru-RU"/>
        </w:rPr>
      </w:pPr>
    </w:p>
    <w:p w:rsidR="00A26034" w:rsidRDefault="00A26034" w:rsidP="00A26034">
      <w:pPr>
        <w:tabs>
          <w:tab w:val="left" w:pos="8267"/>
        </w:tabs>
        <w:spacing w:after="0" w:line="360" w:lineRule="auto"/>
        <w:ind w:left="170" w:right="57" w:firstLine="709"/>
        <w:jc w:val="both"/>
      </w:pPr>
      <w:r>
        <w:rPr>
          <w:noProof/>
          <w:lang w:eastAsia="ru-RU"/>
        </w:rPr>
        <w:drawing>
          <wp:inline distT="0" distB="0" distL="0" distR="0">
            <wp:extent cx="4933927" cy="3083770"/>
            <wp:effectExtent l="0" t="0" r="63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lizorukost-u-detej-shkolnogo-vozrasta-prichiny_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6556" cy="30854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26034" w:rsidRDefault="00A26034" w:rsidP="00A26034">
      <w:pPr>
        <w:tabs>
          <w:tab w:val="left" w:pos="8267"/>
        </w:tabs>
        <w:spacing w:after="0" w:line="360" w:lineRule="auto"/>
        <w:ind w:left="170" w:right="57" w:firstLine="709"/>
        <w:jc w:val="both"/>
      </w:pPr>
    </w:p>
    <w:p w:rsidR="00A26034" w:rsidRPr="00A26034" w:rsidRDefault="00A26034" w:rsidP="00A26034">
      <w:pPr>
        <w:shd w:val="clear" w:color="auto" w:fill="FFFFFF"/>
        <w:spacing w:after="0" w:line="360" w:lineRule="auto"/>
        <w:ind w:left="170" w:right="57" w:firstLine="709"/>
        <w:jc w:val="both"/>
        <w:rPr>
          <w:rFonts w:ascii="Calibri" w:eastAsia="Times New Roman" w:hAnsi="Calibri" w:cs="Calibri"/>
          <w:i/>
          <w:color w:val="000000"/>
          <w:lang w:eastAsia="ru-RU"/>
        </w:rPr>
      </w:pPr>
      <w:r w:rsidRPr="00FC01F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Правильный рацион питания</w:t>
      </w:r>
      <w:r w:rsidR="00FC01FD" w:rsidRPr="00FC01F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p w:rsidR="00A26034" w:rsidRPr="00A26034" w:rsidRDefault="00A26034" w:rsidP="00A26034">
      <w:pPr>
        <w:shd w:val="clear" w:color="auto" w:fill="FFFFFF"/>
        <w:spacing w:after="0" w:line="360" w:lineRule="auto"/>
        <w:ind w:left="170" w:right="57" w:firstLine="709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260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Однако витаминно-минеральные комплексы – это не единственная панацея. Очень важно правильно сбалансировать рацион </w:t>
      </w:r>
      <w:hyperlink r:id="rId10" w:history="1">
        <w:r w:rsidRPr="00A26034">
          <w:rPr>
            <w:rFonts w:ascii="Times New Roman" w:eastAsia="Times New Roman" w:hAnsi="Times New Roman" w:cs="Times New Roman"/>
            <w:color w:val="000000" w:themeColor="text1"/>
            <w:sz w:val="28"/>
            <w:szCs w:val="28"/>
            <w:lang w:eastAsia="ru-RU"/>
          </w:rPr>
          <w:t>питания ребенка</w:t>
        </w:r>
      </w:hyperlink>
      <w:r w:rsidRPr="00A2603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. </w:t>
      </w:r>
      <w:r w:rsidRPr="00A260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Весной он должен быть обогащен продуктами, которые в большом количестве содержат витамины и микроэлементами, так необходимые малышу. Детские врачи-диетологи советуют обратить особо пристальное внимание на меню малыша.</w:t>
      </w:r>
    </w:p>
    <w:p w:rsidR="00A26034" w:rsidRPr="00A26034" w:rsidRDefault="00A26034" w:rsidP="00A26034">
      <w:pPr>
        <w:shd w:val="clear" w:color="auto" w:fill="FFFFFF"/>
        <w:spacing w:after="0" w:line="360" w:lineRule="auto"/>
        <w:ind w:left="170" w:right="57" w:firstLine="709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260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Молочные продукты должны составлять не менее 40% всего рациона питания крохи. Причем актуальны все молочные продукты – молоко, кефир, ряженка, сметана, йогурты. Разумеется, следует отдать предпочтение продуктам, не содержащим искусственных красителей. В молоке содержится большое количество кальция, который способствует усвоению всех остальных витаминов.</w:t>
      </w:r>
    </w:p>
    <w:p w:rsidR="00A26034" w:rsidRPr="00A26034" w:rsidRDefault="00A26034" w:rsidP="00A26034">
      <w:pPr>
        <w:shd w:val="clear" w:color="auto" w:fill="FFFFFF"/>
        <w:spacing w:after="0" w:line="360" w:lineRule="auto"/>
        <w:ind w:left="170" w:right="57" w:firstLine="709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260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Также необходимо следить за тем, чтобы в рационе питания малыша было достаточное количество животного белка. Он просто необходим для полноценного развития ребенка и функционирования его организма. Но не забывайте о том, что все мясные блюда для ребенка должны проходить тщательную термическую обработку.</w:t>
      </w:r>
    </w:p>
    <w:p w:rsidR="00A26034" w:rsidRPr="00A26034" w:rsidRDefault="00A26034" w:rsidP="00A26034">
      <w:pPr>
        <w:shd w:val="clear" w:color="auto" w:fill="FFFFFF"/>
        <w:spacing w:after="0" w:line="360" w:lineRule="auto"/>
        <w:ind w:left="170" w:right="57" w:firstLine="709"/>
        <w:jc w:val="both"/>
        <w:rPr>
          <w:rFonts w:ascii="Calibri" w:eastAsia="Times New Roman" w:hAnsi="Calibri" w:cs="Calibri"/>
          <w:i/>
          <w:color w:val="000000"/>
          <w:lang w:eastAsia="ru-RU"/>
        </w:rPr>
      </w:pPr>
      <w:bookmarkStart w:id="0" w:name="_GoBack"/>
      <w:r w:rsidRPr="00FC01F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Кладовые природы</w:t>
      </w:r>
      <w:r w:rsidR="00FC01FD" w:rsidRPr="00FC01FD"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  <w:t>.</w:t>
      </w:r>
    </w:p>
    <w:bookmarkEnd w:id="0"/>
    <w:p w:rsidR="00A26034" w:rsidRPr="00A26034" w:rsidRDefault="00A26034" w:rsidP="00A26034">
      <w:pPr>
        <w:shd w:val="clear" w:color="auto" w:fill="FFFFFF"/>
        <w:spacing w:after="0" w:line="360" w:lineRule="auto"/>
        <w:ind w:left="170" w:right="57" w:firstLine="709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260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Очень многие родители, опасаясь развития у ребенка авитаминоза, стараются покупать ему как можно больше различных овощей и фруктов. Конечно же, это весьма похвально. Но решить проблему того, как предупредить весенний авитаминоз, таким способом вряд ли удастся. Ведь к весеннему периоду в привозных фруктах и овощах практически не остается никаких витаминов. Поэтому ничего полезного, кроме клетчатки, ребенок не получит.</w:t>
      </w:r>
    </w:p>
    <w:p w:rsidR="00A26034" w:rsidRPr="00A26034" w:rsidRDefault="00A26034" w:rsidP="00A26034">
      <w:pPr>
        <w:shd w:val="clear" w:color="auto" w:fill="FFFFFF"/>
        <w:spacing w:after="0" w:line="360" w:lineRule="auto"/>
        <w:ind w:left="170" w:right="57" w:firstLine="709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260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вот тут самое-то время вспомнить о том, что нам может предложить природа. Зачастую народные способы того, как предупредить весенний авитаминоз у детей, гораздо эффективнее, чем импортные фрукты и самые дорогие поливитаминные комплексы.</w:t>
      </w:r>
    </w:p>
    <w:p w:rsidR="00A26034" w:rsidRDefault="00A26034" w:rsidP="00A26034">
      <w:pPr>
        <w:tabs>
          <w:tab w:val="left" w:pos="8267"/>
        </w:tabs>
        <w:spacing w:after="0" w:line="360" w:lineRule="auto"/>
        <w:ind w:left="170" w:right="57" w:firstLine="709"/>
        <w:jc w:val="both"/>
      </w:pPr>
    </w:p>
    <w:p w:rsidR="00A26034" w:rsidRDefault="00A26034" w:rsidP="00A26034">
      <w:pPr>
        <w:tabs>
          <w:tab w:val="left" w:pos="8267"/>
        </w:tabs>
        <w:spacing w:after="0" w:line="360" w:lineRule="auto"/>
        <w:ind w:left="170" w:right="57" w:firstLine="709"/>
        <w:jc w:val="both"/>
      </w:pPr>
      <w:r>
        <w:rPr>
          <w:noProof/>
          <w:lang w:eastAsia="ru-RU"/>
        </w:rPr>
        <w:drawing>
          <wp:inline distT="0" distB="0" distL="0" distR="0">
            <wp:extent cx="4764743" cy="269433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https-www-rodalesorganiclife-com-sites-rodalesor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8311" cy="2707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26034" w:rsidRDefault="00A26034" w:rsidP="00A26034">
      <w:pPr>
        <w:tabs>
          <w:tab w:val="left" w:pos="8267"/>
        </w:tabs>
        <w:spacing w:after="0" w:line="360" w:lineRule="auto"/>
        <w:ind w:left="170" w:right="57" w:firstLine="709"/>
        <w:jc w:val="both"/>
      </w:pPr>
    </w:p>
    <w:p w:rsidR="00A26034" w:rsidRPr="00A26034" w:rsidRDefault="00A26034" w:rsidP="00A26034">
      <w:pPr>
        <w:numPr>
          <w:ilvl w:val="0"/>
          <w:numId w:val="2"/>
        </w:numPr>
        <w:shd w:val="clear" w:color="auto" w:fill="FFFFFF"/>
        <w:spacing w:after="0" w:line="360" w:lineRule="auto"/>
        <w:ind w:left="170" w:right="57" w:firstLine="709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2603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Всевозможные сухофрукты</w:t>
      </w:r>
    </w:p>
    <w:p w:rsidR="00A26034" w:rsidRPr="00A26034" w:rsidRDefault="00A26034" w:rsidP="00A26034">
      <w:pPr>
        <w:numPr>
          <w:ilvl w:val="0"/>
          <w:numId w:val="3"/>
        </w:numPr>
        <w:shd w:val="clear" w:color="auto" w:fill="FFFFFF"/>
        <w:spacing w:after="0" w:line="360" w:lineRule="auto"/>
        <w:ind w:left="170" w:right="57" w:firstLine="709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2603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Сырая свекла и морская капуста</w:t>
      </w:r>
    </w:p>
    <w:p w:rsidR="00A26034" w:rsidRPr="00A26034" w:rsidRDefault="00A26034" w:rsidP="00A26034">
      <w:pPr>
        <w:numPr>
          <w:ilvl w:val="0"/>
          <w:numId w:val="4"/>
        </w:numPr>
        <w:shd w:val="clear" w:color="auto" w:fill="FFFFFF"/>
        <w:spacing w:after="0" w:line="360" w:lineRule="auto"/>
        <w:ind w:left="170" w:right="57" w:firstLine="709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2603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lastRenderedPageBreak/>
        <w:t>Корень сельдерея</w:t>
      </w:r>
    </w:p>
    <w:p w:rsidR="00A26034" w:rsidRPr="00A26034" w:rsidRDefault="00A26034" w:rsidP="00A26034">
      <w:pPr>
        <w:numPr>
          <w:ilvl w:val="0"/>
          <w:numId w:val="5"/>
        </w:numPr>
        <w:shd w:val="clear" w:color="auto" w:fill="FFFFFF"/>
        <w:spacing w:after="0" w:line="360" w:lineRule="auto"/>
        <w:ind w:left="170" w:right="57" w:firstLine="709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2603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Шиповник</w:t>
      </w:r>
    </w:p>
    <w:p w:rsidR="00A26034" w:rsidRPr="00A26034" w:rsidRDefault="00A26034" w:rsidP="00A26034">
      <w:pPr>
        <w:numPr>
          <w:ilvl w:val="0"/>
          <w:numId w:val="6"/>
        </w:numPr>
        <w:shd w:val="clear" w:color="auto" w:fill="FFFFFF"/>
        <w:spacing w:after="0" w:line="360" w:lineRule="auto"/>
        <w:ind w:left="170" w:right="57" w:firstLine="709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26034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Рябина</w:t>
      </w:r>
    </w:p>
    <w:p w:rsidR="00A26034" w:rsidRPr="00A26034" w:rsidRDefault="00A26034" w:rsidP="00A26034">
      <w:pPr>
        <w:shd w:val="clear" w:color="auto" w:fill="FFFFFF"/>
        <w:spacing w:after="0" w:line="360" w:lineRule="auto"/>
        <w:ind w:left="170" w:right="57" w:firstLine="709"/>
        <w:jc w:val="both"/>
        <w:rPr>
          <w:rFonts w:ascii="Calibri" w:eastAsia="Times New Roman" w:hAnsi="Calibri" w:cs="Calibri"/>
          <w:color w:val="000000"/>
          <w:lang w:eastAsia="ru-RU"/>
        </w:rPr>
      </w:pPr>
      <w:r w:rsidRPr="00A260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Однако помните о том, не стоит принимать поливитаминные комплексы и витаминные отвары одновременно, без согласия и одобрения врача. В противном случае возможен переизбыток тех или иных витаминов. Будьте здоровы и радуйтесь весне!</w:t>
      </w:r>
    </w:p>
    <w:p w:rsidR="00A26034" w:rsidRPr="00A26034" w:rsidRDefault="00A26034" w:rsidP="00A26034">
      <w:pPr>
        <w:tabs>
          <w:tab w:val="left" w:pos="8267"/>
        </w:tabs>
        <w:spacing w:after="0" w:line="360" w:lineRule="auto"/>
        <w:ind w:left="170" w:right="57" w:firstLine="709"/>
        <w:jc w:val="both"/>
      </w:pPr>
    </w:p>
    <w:sectPr w:rsidR="00A26034" w:rsidRPr="00A260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4810C7"/>
    <w:multiLevelType w:val="multilevel"/>
    <w:tmpl w:val="C9E298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32A426E"/>
    <w:multiLevelType w:val="multilevel"/>
    <w:tmpl w:val="4CEC74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CCC3D81"/>
    <w:multiLevelType w:val="multilevel"/>
    <w:tmpl w:val="91B0A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0B8474B"/>
    <w:multiLevelType w:val="multilevel"/>
    <w:tmpl w:val="9F2E48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55E498B"/>
    <w:multiLevelType w:val="multilevel"/>
    <w:tmpl w:val="2DB838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653D2543"/>
    <w:multiLevelType w:val="multilevel"/>
    <w:tmpl w:val="742663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5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7DC2"/>
    <w:rsid w:val="00817DC2"/>
    <w:rsid w:val="009F7930"/>
    <w:rsid w:val="00A26034"/>
    <w:rsid w:val="00FC01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48D1FF"/>
  <w15:chartTrackingRefBased/>
  <w15:docId w15:val="{483DA859-B7B9-40AF-AC40-A1E84D9C1C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603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A260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A26034"/>
  </w:style>
  <w:style w:type="character" w:customStyle="1" w:styleId="c11">
    <w:name w:val="c11"/>
    <w:basedOn w:val="a0"/>
    <w:rsid w:val="00A26034"/>
  </w:style>
  <w:style w:type="character" w:styleId="a3">
    <w:name w:val="Hyperlink"/>
    <w:basedOn w:val="a0"/>
    <w:uiPriority w:val="99"/>
    <w:semiHidden/>
    <w:unhideWhenUsed/>
    <w:rsid w:val="00A26034"/>
    <w:rPr>
      <w:color w:val="0000FF"/>
      <w:u w:val="single"/>
    </w:rPr>
  </w:style>
  <w:style w:type="character" w:customStyle="1" w:styleId="c12">
    <w:name w:val="c12"/>
    <w:basedOn w:val="a0"/>
    <w:rsid w:val="00A260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4030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11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629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43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92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hyperlink" Target="https://www.google.com/url?q=https://www.google.com/url?q%3Dhttp://click01.begun.ru/click.jsp?url%253DOg8EV19VVFXciu4v8CKst8zF3IbYzdJyFAtXzu8Pir7xBe1SXb3Ku4hbFK9il8S8iJxZpRRKfW1L0fp2-55YLaHh9GOPRfJmwGQh-0V8k10ru-Yj*aDUHDbhp2TEFnuJHhtJxWDTl4VPP8aB3XkrF4l54soG-MD8mMJXTA9w2SVjxRR0904ANIGXPw7ea5e11ExmDtrClkWKgxm1rd*7xjB2bPGqk53XDjEVnNhh3fzosK96vA7Zrhe484Ju-Xg659J*e-j5WZQOrBo1dL0iJwHvfR2JX-O-tpHeLRcAxU0oyWcicVCyUfSM4IZGjhZ41belM0FndMrlb0ZGD3I4q4rU5--HLVrV9YN6KcQHsHpc*UYxFyPkzSwMkoh0X17y0BRzIpakZIc*eHNzlsMi0muR3j717yjVmmF24Q1GQGyN8Fr-gPkHdVIuBt5*WNWB3rX*EM9T9iV2JxSqEg5Eo5cN8KeKS08yG8CQlNqljCgF6r1r%2526eurl%25255B%25255D%253DOg8EV8vKy8rd2KN3mEMAecB1q*xMetqMmMb2vhhpUPa2bm08%26sa%3DD%26ust%3D1537633937217000&amp;sa=D&amp;ust=1602509191624000&amp;usg=AOvVaw1DFHTkapUWB1f50KCZ6W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583ECA-50C3-4526-B69F-3809F690A1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1073</Words>
  <Characters>6121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7180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2024-04-15T12:01:00Z</dcterms:created>
  <dcterms:modified xsi:type="dcterms:W3CDTF">2024-04-15T12:12:00Z</dcterms:modified>
</cp:coreProperties>
</file>