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45" w:rsidRPr="00D07E97" w:rsidRDefault="00D11D45" w:rsidP="00D11D45">
      <w:pPr>
        <w:shd w:val="clear" w:color="auto" w:fill="FFFFFF"/>
        <w:spacing w:after="0" w:line="240" w:lineRule="auto"/>
        <w:ind w:left="540"/>
        <w:rPr>
          <w:rFonts w:ascii="Times New Roman" w:eastAsia="Times New Roman" w:hAnsi="Times New Roman" w:cs="Times New Roman"/>
          <w:color w:val="800080"/>
          <w:sz w:val="28"/>
          <w:szCs w:val="28"/>
          <w:lang w:eastAsia="ru-RU"/>
        </w:rPr>
      </w:pPr>
    </w:p>
    <w:p w:rsidR="00D11D45" w:rsidRPr="00101353" w:rsidRDefault="00D11D45" w:rsidP="00D11D45">
      <w:pPr>
        <w:shd w:val="clear" w:color="auto" w:fill="FFFFFF"/>
        <w:spacing w:after="0" w:line="240" w:lineRule="auto"/>
        <w:ind w:left="540"/>
        <w:jc w:val="center"/>
        <w:rPr>
          <w:rFonts w:ascii="Times New Roman" w:eastAsia="Times New Roman" w:hAnsi="Times New Roman" w:cs="Times New Roman"/>
          <w:color w:val="800080"/>
          <w:sz w:val="28"/>
          <w:szCs w:val="28"/>
          <w:lang w:eastAsia="ru-RU"/>
        </w:rPr>
      </w:pPr>
    </w:p>
    <w:p w:rsidR="00D11D45" w:rsidRPr="00101353" w:rsidRDefault="00D11D45" w:rsidP="00D11D45">
      <w:pPr>
        <w:shd w:val="clear" w:color="auto" w:fill="FFFFFF"/>
        <w:spacing w:after="0" w:line="240" w:lineRule="auto"/>
        <w:ind w:left="540"/>
        <w:jc w:val="center"/>
        <w:rPr>
          <w:rFonts w:ascii="Times New Roman" w:eastAsia="Times New Roman" w:hAnsi="Times New Roman" w:cs="Times New Roman"/>
          <w:sz w:val="28"/>
          <w:szCs w:val="28"/>
          <w:lang w:eastAsia="ru-RU"/>
        </w:rPr>
      </w:pPr>
      <w:r w:rsidRPr="00101353">
        <w:rPr>
          <w:rFonts w:ascii="Times New Roman" w:eastAsia="Times New Roman" w:hAnsi="Times New Roman" w:cs="Times New Roman"/>
          <w:sz w:val="28"/>
          <w:szCs w:val="28"/>
          <w:lang w:eastAsia="ru-RU"/>
        </w:rPr>
        <w:t>МДОУ «Детский сад №21»</w:t>
      </w:r>
    </w:p>
    <w:p w:rsidR="00D11D45" w:rsidRPr="00101353" w:rsidRDefault="00D11D45" w:rsidP="00D11D45">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D11D45" w:rsidRPr="00101353" w:rsidRDefault="00D11D45" w:rsidP="00D11D45">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D11D45" w:rsidRPr="00101353" w:rsidRDefault="00D11D45" w:rsidP="00D11D45">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D11D45" w:rsidRPr="00101353" w:rsidRDefault="00D11D45" w:rsidP="00D11D45">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D11D45" w:rsidRPr="00101353" w:rsidRDefault="00D11D45" w:rsidP="00D11D45">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D11D45" w:rsidRPr="00101353" w:rsidRDefault="00D11D45" w:rsidP="00D11D45">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D11D45" w:rsidRPr="00101353" w:rsidRDefault="00D11D45" w:rsidP="00D11D45">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D11D45" w:rsidRPr="00101353" w:rsidRDefault="00D11D45" w:rsidP="00D11D45">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D11D45" w:rsidRPr="00101353" w:rsidRDefault="00D11D45" w:rsidP="00D11D45">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D11D45" w:rsidRPr="00101353" w:rsidRDefault="00D11D45" w:rsidP="00D11D45">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D11D45" w:rsidRPr="00101353" w:rsidRDefault="00D11D45" w:rsidP="00D11D45">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D11D45" w:rsidRPr="00101353" w:rsidRDefault="00D11D45" w:rsidP="00D11D45">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D11D45" w:rsidRPr="00101353" w:rsidRDefault="00D11D45" w:rsidP="00D11D45">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D11D45" w:rsidRPr="007E0FFD" w:rsidRDefault="00D11D45" w:rsidP="00D11D45">
      <w:pPr>
        <w:shd w:val="clear" w:color="auto" w:fill="FFFFFF"/>
        <w:spacing w:after="0" w:line="240" w:lineRule="auto"/>
        <w:jc w:val="center"/>
        <w:rPr>
          <w:rFonts w:ascii="Times New Roman" w:eastAsia="Times New Roman" w:hAnsi="Times New Roman" w:cs="Times New Roman"/>
          <w:b/>
          <w:sz w:val="28"/>
          <w:szCs w:val="28"/>
          <w:lang w:eastAsia="ru-RU"/>
        </w:rPr>
      </w:pPr>
      <w:r w:rsidRPr="001E6CF2">
        <w:rPr>
          <w:rFonts w:ascii="Times New Roman" w:eastAsia="Times New Roman" w:hAnsi="Times New Roman" w:cs="Times New Roman"/>
          <w:b/>
          <w:sz w:val="28"/>
          <w:szCs w:val="28"/>
          <w:lang w:eastAsia="ru-RU"/>
        </w:rPr>
        <w:t>Консультация для родителей по теме:</w:t>
      </w:r>
    </w:p>
    <w:p w:rsidR="00D11D45" w:rsidRPr="007E0FFD" w:rsidRDefault="00D11D45" w:rsidP="00D11D45">
      <w:pPr>
        <w:shd w:val="clear" w:color="auto" w:fill="FFFFFF"/>
        <w:spacing w:after="0" w:line="240" w:lineRule="auto"/>
        <w:jc w:val="center"/>
        <w:rPr>
          <w:rFonts w:ascii="Times New Roman" w:eastAsia="Times New Roman" w:hAnsi="Times New Roman" w:cs="Times New Roman"/>
          <w:b/>
          <w:sz w:val="28"/>
          <w:szCs w:val="28"/>
          <w:lang w:eastAsia="ru-RU"/>
        </w:rPr>
      </w:pPr>
      <w:r w:rsidRPr="001E6CF2">
        <w:rPr>
          <w:rFonts w:ascii="Times New Roman" w:eastAsia="Times New Roman" w:hAnsi="Times New Roman" w:cs="Times New Roman"/>
          <w:b/>
          <w:sz w:val="28"/>
          <w:szCs w:val="28"/>
          <w:lang w:eastAsia="ru-RU"/>
        </w:rPr>
        <w:t>«Сенсорное развитие детей младшего</w:t>
      </w:r>
    </w:p>
    <w:p w:rsidR="00D11D45" w:rsidRPr="007E0FFD" w:rsidRDefault="00D11D45" w:rsidP="00D11D45">
      <w:pPr>
        <w:shd w:val="clear" w:color="auto" w:fill="FFFFFF"/>
        <w:spacing w:after="0" w:line="240" w:lineRule="auto"/>
        <w:ind w:left="540"/>
        <w:jc w:val="center"/>
        <w:rPr>
          <w:rFonts w:ascii="Times New Roman" w:eastAsia="Times New Roman" w:hAnsi="Times New Roman" w:cs="Times New Roman"/>
          <w:b/>
          <w:sz w:val="28"/>
          <w:szCs w:val="28"/>
          <w:lang w:eastAsia="ru-RU"/>
        </w:rPr>
      </w:pPr>
      <w:r w:rsidRPr="001E6CF2">
        <w:rPr>
          <w:rFonts w:ascii="Times New Roman" w:eastAsia="Times New Roman" w:hAnsi="Times New Roman" w:cs="Times New Roman"/>
          <w:b/>
          <w:sz w:val="28"/>
          <w:szCs w:val="28"/>
          <w:lang w:eastAsia="ru-RU"/>
        </w:rPr>
        <w:t>дошкольного возраста».</w:t>
      </w:r>
    </w:p>
    <w:p w:rsidR="00D11D45" w:rsidRPr="00101353" w:rsidRDefault="00D11D45" w:rsidP="00D11D45">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D11D45" w:rsidRPr="00101353" w:rsidRDefault="00D11D45" w:rsidP="00D11D45">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D11D45" w:rsidRPr="00101353" w:rsidRDefault="00D11D45" w:rsidP="00D11D45">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D11D45" w:rsidRPr="00101353" w:rsidRDefault="00D11D45" w:rsidP="00D11D45">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D11D45" w:rsidRPr="00101353" w:rsidRDefault="00D11D45" w:rsidP="00D11D45">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D11D45" w:rsidRPr="00101353" w:rsidRDefault="00D11D45" w:rsidP="00D11D45">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D11D45" w:rsidRPr="00101353" w:rsidRDefault="00D11D45" w:rsidP="00D11D45">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D11D45" w:rsidRPr="00101353" w:rsidRDefault="00D11D45" w:rsidP="00D11D45">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D11D45" w:rsidRPr="00101353" w:rsidRDefault="00D11D45" w:rsidP="00D11D45">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D11D45" w:rsidRPr="007E0FFD" w:rsidRDefault="00D11D45" w:rsidP="00D11D45">
      <w:pPr>
        <w:shd w:val="clear" w:color="auto" w:fill="FFFFFF"/>
        <w:spacing w:after="0" w:line="240" w:lineRule="auto"/>
        <w:ind w:left="540"/>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 </w:t>
      </w:r>
    </w:p>
    <w:p w:rsidR="00D11D45" w:rsidRPr="00101353" w:rsidRDefault="00D11D45" w:rsidP="00D11D45">
      <w:pPr>
        <w:shd w:val="clear" w:color="auto" w:fill="FFFFFF"/>
        <w:spacing w:after="0" w:line="240" w:lineRule="auto"/>
        <w:rPr>
          <w:rFonts w:ascii="Times New Roman" w:eastAsia="Times New Roman" w:hAnsi="Times New Roman" w:cs="Times New Roman"/>
          <w:color w:val="000000"/>
          <w:sz w:val="28"/>
          <w:szCs w:val="28"/>
          <w:lang w:eastAsia="ru-RU"/>
        </w:rPr>
      </w:pPr>
    </w:p>
    <w:p w:rsidR="00D11D45" w:rsidRPr="00101353" w:rsidRDefault="00D11D45" w:rsidP="00D11D45">
      <w:pPr>
        <w:shd w:val="clear" w:color="auto" w:fill="FFFFFF"/>
        <w:spacing w:after="0" w:line="240" w:lineRule="auto"/>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 xml:space="preserve">                                                                    Выполнила воспитатель Лаптева Н.В.</w:t>
      </w:r>
    </w:p>
    <w:p w:rsidR="00D11D45" w:rsidRPr="00101353" w:rsidRDefault="00D11D45" w:rsidP="00D11D45">
      <w:pPr>
        <w:shd w:val="clear" w:color="auto" w:fill="FFFFFF"/>
        <w:spacing w:after="0" w:line="240" w:lineRule="auto"/>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 xml:space="preserve">                                                                     </w:t>
      </w:r>
    </w:p>
    <w:p w:rsidR="00D11D45" w:rsidRPr="00101353" w:rsidRDefault="00D11D45" w:rsidP="00D11D45">
      <w:pPr>
        <w:shd w:val="clear" w:color="auto" w:fill="FFFFFF"/>
        <w:spacing w:after="0" w:line="240" w:lineRule="auto"/>
        <w:rPr>
          <w:rFonts w:ascii="Times New Roman" w:eastAsia="Times New Roman" w:hAnsi="Times New Roman" w:cs="Times New Roman"/>
          <w:color w:val="000000"/>
          <w:sz w:val="28"/>
          <w:szCs w:val="28"/>
          <w:lang w:eastAsia="ru-RU"/>
        </w:rPr>
      </w:pPr>
    </w:p>
    <w:p w:rsidR="00D11D45" w:rsidRPr="00101353" w:rsidRDefault="00D11D45" w:rsidP="00D11D45">
      <w:pPr>
        <w:shd w:val="clear" w:color="auto" w:fill="FFFFFF"/>
        <w:spacing w:after="0" w:line="240" w:lineRule="auto"/>
        <w:rPr>
          <w:rFonts w:ascii="Times New Roman" w:eastAsia="Times New Roman" w:hAnsi="Times New Roman" w:cs="Times New Roman"/>
          <w:color w:val="000000"/>
          <w:sz w:val="28"/>
          <w:szCs w:val="28"/>
          <w:lang w:eastAsia="ru-RU"/>
        </w:rPr>
      </w:pPr>
    </w:p>
    <w:p w:rsidR="00D11D45" w:rsidRPr="00101353" w:rsidRDefault="00D11D45" w:rsidP="00D11D45">
      <w:pPr>
        <w:shd w:val="clear" w:color="auto" w:fill="FFFFFF"/>
        <w:spacing w:after="0" w:line="240" w:lineRule="auto"/>
        <w:rPr>
          <w:rFonts w:ascii="Times New Roman" w:eastAsia="Times New Roman" w:hAnsi="Times New Roman" w:cs="Times New Roman"/>
          <w:color w:val="000000"/>
          <w:sz w:val="28"/>
          <w:szCs w:val="28"/>
          <w:lang w:eastAsia="ru-RU"/>
        </w:rPr>
      </w:pPr>
    </w:p>
    <w:p w:rsidR="00D11D45" w:rsidRPr="00101353" w:rsidRDefault="00D11D45" w:rsidP="00D11D45">
      <w:pPr>
        <w:shd w:val="clear" w:color="auto" w:fill="FFFFFF"/>
        <w:spacing w:after="0" w:line="240" w:lineRule="auto"/>
        <w:rPr>
          <w:rFonts w:ascii="Times New Roman" w:eastAsia="Times New Roman" w:hAnsi="Times New Roman" w:cs="Times New Roman"/>
          <w:color w:val="000000"/>
          <w:sz w:val="28"/>
          <w:szCs w:val="28"/>
          <w:lang w:eastAsia="ru-RU"/>
        </w:rPr>
      </w:pPr>
    </w:p>
    <w:p w:rsidR="00D11D45" w:rsidRPr="00101353" w:rsidRDefault="00D11D45" w:rsidP="00D11D45">
      <w:pPr>
        <w:shd w:val="clear" w:color="auto" w:fill="FFFFFF"/>
        <w:spacing w:after="0" w:line="240" w:lineRule="auto"/>
        <w:rPr>
          <w:rFonts w:ascii="Times New Roman" w:eastAsia="Times New Roman" w:hAnsi="Times New Roman" w:cs="Times New Roman"/>
          <w:color w:val="000000"/>
          <w:sz w:val="28"/>
          <w:szCs w:val="28"/>
          <w:lang w:eastAsia="ru-RU"/>
        </w:rPr>
      </w:pPr>
    </w:p>
    <w:p w:rsidR="00D11D45" w:rsidRPr="00101353" w:rsidRDefault="00D11D45" w:rsidP="00D11D45">
      <w:pPr>
        <w:shd w:val="clear" w:color="auto" w:fill="FFFFFF"/>
        <w:spacing w:after="0" w:line="240" w:lineRule="auto"/>
        <w:rPr>
          <w:rFonts w:ascii="Times New Roman" w:eastAsia="Times New Roman" w:hAnsi="Times New Roman" w:cs="Times New Roman"/>
          <w:color w:val="000000"/>
          <w:sz w:val="28"/>
          <w:szCs w:val="28"/>
          <w:lang w:eastAsia="ru-RU"/>
        </w:rPr>
      </w:pPr>
    </w:p>
    <w:p w:rsidR="00D11D45" w:rsidRPr="00101353" w:rsidRDefault="00D11D45" w:rsidP="00D11D4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11D45" w:rsidRPr="00101353" w:rsidRDefault="00D11D45" w:rsidP="00D11D4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11D45" w:rsidRPr="00101353" w:rsidRDefault="00D11D45" w:rsidP="00D11D4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11D45" w:rsidRPr="00101353" w:rsidRDefault="00D11D45" w:rsidP="00D11D4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11D45" w:rsidRPr="00101353" w:rsidRDefault="00D11D45" w:rsidP="00D11D4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11D45" w:rsidRPr="00101353" w:rsidRDefault="00D11D45" w:rsidP="00D11D4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Ярославль 2018-2019г.</w:t>
      </w:r>
    </w:p>
    <w:p w:rsidR="00D11D45" w:rsidRPr="007E0FFD" w:rsidRDefault="00D11D45" w:rsidP="00D11D45">
      <w:pPr>
        <w:shd w:val="clear" w:color="auto" w:fill="FFFFFF"/>
        <w:spacing w:before="240" w:after="0" w:line="240" w:lineRule="auto"/>
        <w:ind w:left="-1134"/>
        <w:jc w:val="both"/>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lastRenderedPageBreak/>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D11D45" w:rsidRPr="007E0FFD" w:rsidRDefault="00D11D45" w:rsidP="00D11D45">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w:t>
      </w:r>
    </w:p>
    <w:p w:rsidR="00D11D45" w:rsidRPr="007E0FFD" w:rsidRDefault="00D11D45" w:rsidP="00D11D45">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Что любят больше всего на свете делать дети? Конечно, играть! Дети играют дома, в детском саду, на улице, в гостях.</w:t>
      </w:r>
    </w:p>
    <w:p w:rsidR="00D11D45" w:rsidRPr="007E0FFD" w:rsidRDefault="00D11D45" w:rsidP="00D11D45">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 Любое увлекательное занятие обозначается для них словом «игра». Через игру ребёнок познаёт окружающую его действительность, свой внутренний мир.</w:t>
      </w:r>
    </w:p>
    <w:p w:rsidR="00D11D45" w:rsidRPr="007E0FFD" w:rsidRDefault="00D11D45" w:rsidP="00D11D45">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 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w:t>
      </w:r>
    </w:p>
    <w:p w:rsidR="00D11D45" w:rsidRPr="007E0FFD" w:rsidRDefault="00D11D45" w:rsidP="00D11D45">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 С возрастом игра становится более осмысленной, предметной, но её цель – познание мира, остаётся неизменной.</w:t>
      </w:r>
    </w:p>
    <w:p w:rsidR="00D11D45" w:rsidRPr="007E0FFD" w:rsidRDefault="00D11D45" w:rsidP="00D11D45">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  Уважаемые родители, предлагаем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D11D45" w:rsidRPr="007E0FFD" w:rsidRDefault="00D11D45" w:rsidP="00D11D45">
      <w:pPr>
        <w:numPr>
          <w:ilvl w:val="0"/>
          <w:numId w:val="1"/>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800080"/>
          <w:sz w:val="28"/>
          <w:szCs w:val="28"/>
          <w:lang w:eastAsia="ru-RU"/>
        </w:rPr>
        <w:t>Игра «Песочница» на кухне.</w:t>
      </w:r>
    </w:p>
    <w:p w:rsidR="00D11D45" w:rsidRPr="007E0FFD" w:rsidRDefault="00D11D45" w:rsidP="00D11D45">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D11D45" w:rsidRPr="007E0FFD" w:rsidRDefault="00D11D45" w:rsidP="00D11D45">
      <w:pPr>
        <w:numPr>
          <w:ilvl w:val="0"/>
          <w:numId w:val="2"/>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800080"/>
          <w:sz w:val="28"/>
          <w:szCs w:val="28"/>
          <w:lang w:eastAsia="ru-RU"/>
        </w:rPr>
        <w:t>Игра «Мозаика из пробок».</w:t>
      </w:r>
    </w:p>
    <w:p w:rsidR="00D11D45" w:rsidRPr="007E0FFD" w:rsidRDefault="00D11D45" w:rsidP="00D11D45">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D11D45" w:rsidRPr="007E0FFD" w:rsidRDefault="00D11D45" w:rsidP="00D11D45">
      <w:pPr>
        <w:shd w:val="clear" w:color="auto" w:fill="FFFFFF"/>
        <w:spacing w:after="0" w:line="240" w:lineRule="auto"/>
        <w:ind w:left="-1134" w:firstLine="612"/>
        <w:jc w:val="both"/>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D11D45" w:rsidRPr="00101353" w:rsidRDefault="00D11D45" w:rsidP="00D11D45">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p>
    <w:p w:rsidR="00D11D45" w:rsidRPr="00101353" w:rsidRDefault="00D11D45" w:rsidP="00D11D45">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p>
    <w:p w:rsidR="00D11D45" w:rsidRPr="00101353" w:rsidRDefault="00D11D45" w:rsidP="00D11D45">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p>
    <w:p w:rsidR="00D11D45" w:rsidRPr="007E0FFD" w:rsidRDefault="00D11D45" w:rsidP="00D11D45">
      <w:pPr>
        <w:numPr>
          <w:ilvl w:val="0"/>
          <w:numId w:val="3"/>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800080"/>
          <w:sz w:val="28"/>
          <w:szCs w:val="28"/>
          <w:lang w:eastAsia="ru-RU"/>
        </w:rPr>
        <w:lastRenderedPageBreak/>
        <w:t>Игры с крупами.</w:t>
      </w:r>
    </w:p>
    <w:p w:rsidR="00D11D45" w:rsidRPr="007E0FFD" w:rsidRDefault="00D11D45" w:rsidP="00D11D45">
      <w:pPr>
        <w:shd w:val="clear" w:color="auto" w:fill="FFFFFF"/>
        <w:spacing w:after="0" w:line="240" w:lineRule="auto"/>
        <w:ind w:left="-1134" w:firstLine="612"/>
        <w:jc w:val="both"/>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 xml:space="preserve">Дети очень любят игры с крупами, это не только приятные тактильные ощущения  и </w:t>
      </w:r>
      <w:proofErr w:type="spellStart"/>
      <w:r w:rsidRPr="00101353">
        <w:rPr>
          <w:rFonts w:ascii="Times New Roman" w:eastAsia="Times New Roman" w:hAnsi="Times New Roman" w:cs="Times New Roman"/>
          <w:color w:val="000000"/>
          <w:sz w:val="28"/>
          <w:szCs w:val="28"/>
          <w:lang w:eastAsia="ru-RU"/>
        </w:rPr>
        <w:t>самомассаж</w:t>
      </w:r>
      <w:proofErr w:type="spellEnd"/>
      <w:r w:rsidRPr="00101353">
        <w:rPr>
          <w:rFonts w:ascii="Times New Roman" w:eastAsia="Times New Roman" w:hAnsi="Times New Roman" w:cs="Times New Roman"/>
          <w:color w:val="000000"/>
          <w:sz w:val="28"/>
          <w:szCs w:val="28"/>
          <w:lang w:eastAsia="ru-RU"/>
        </w:rPr>
        <w:t>,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D11D45" w:rsidRPr="007E0FFD" w:rsidRDefault="00D11D45" w:rsidP="00D11D45">
      <w:pPr>
        <w:shd w:val="clear" w:color="auto" w:fill="FFFFFF"/>
        <w:spacing w:after="0" w:line="240" w:lineRule="auto"/>
        <w:ind w:left="-1134" w:firstLine="612"/>
        <w:jc w:val="both"/>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 Итак, давайте немного поиграем! В глубокую ёмкость насыпаем фасоль и запускаем в неё  руки и изображаем, как будто мы начинаем месить тесто, приговаривая:</w:t>
      </w:r>
    </w:p>
    <w:p w:rsidR="00D11D45" w:rsidRPr="007E0FFD" w:rsidRDefault="00D11D45" w:rsidP="00D11D45">
      <w:pPr>
        <w:shd w:val="clear" w:color="auto" w:fill="FFFFFF"/>
        <w:spacing w:after="0" w:line="240" w:lineRule="auto"/>
        <w:ind w:left="-1134"/>
        <w:jc w:val="both"/>
        <w:rPr>
          <w:rFonts w:ascii="Times New Roman" w:eastAsia="Times New Roman" w:hAnsi="Times New Roman" w:cs="Times New Roman"/>
          <w:i/>
          <w:color w:val="000000"/>
          <w:sz w:val="28"/>
          <w:szCs w:val="28"/>
          <w:lang w:eastAsia="ru-RU"/>
        </w:rPr>
      </w:pPr>
      <w:r w:rsidRPr="00101353">
        <w:rPr>
          <w:rFonts w:ascii="Times New Roman" w:eastAsia="Times New Roman" w:hAnsi="Times New Roman" w:cs="Times New Roman"/>
          <w:color w:val="000000"/>
          <w:sz w:val="28"/>
          <w:szCs w:val="28"/>
          <w:lang w:eastAsia="ru-RU"/>
        </w:rPr>
        <w:t> </w:t>
      </w:r>
      <w:r w:rsidRPr="00101353">
        <w:rPr>
          <w:rFonts w:ascii="Times New Roman" w:eastAsia="Times New Roman" w:hAnsi="Times New Roman" w:cs="Times New Roman"/>
          <w:i/>
          <w:color w:val="000000"/>
          <w:sz w:val="28"/>
          <w:szCs w:val="28"/>
          <w:lang w:eastAsia="ru-RU"/>
        </w:rPr>
        <w:t>Месим, месим тесто,  есть в печи место.                                                                              Будут-будут из печи   булочки и калачи.</w:t>
      </w:r>
    </w:p>
    <w:p w:rsidR="00D11D45" w:rsidRPr="007E0FFD" w:rsidRDefault="00D11D45" w:rsidP="00D11D45">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 xml:space="preserve"> А если использовать фасоль и горох вместе, тогда ребёнку можно  предложить отделить маленькое от </w:t>
      </w:r>
      <w:proofErr w:type="gramStart"/>
      <w:r w:rsidRPr="00101353">
        <w:rPr>
          <w:rFonts w:ascii="Times New Roman" w:eastAsia="Times New Roman" w:hAnsi="Times New Roman" w:cs="Times New Roman"/>
          <w:color w:val="000000"/>
          <w:sz w:val="28"/>
          <w:szCs w:val="28"/>
          <w:lang w:eastAsia="ru-RU"/>
        </w:rPr>
        <w:t>большого</w:t>
      </w:r>
      <w:proofErr w:type="gramEnd"/>
      <w:r w:rsidRPr="00101353">
        <w:rPr>
          <w:rFonts w:ascii="Times New Roman" w:eastAsia="Times New Roman" w:hAnsi="Times New Roman" w:cs="Times New Roman"/>
          <w:color w:val="000000"/>
          <w:sz w:val="28"/>
          <w:szCs w:val="28"/>
          <w:lang w:eastAsia="ru-RU"/>
        </w:rPr>
        <w:t xml:space="preserve"> – опять таки её Величество </w:t>
      </w:r>
      <w:proofErr w:type="spellStart"/>
      <w:r w:rsidRPr="00101353">
        <w:rPr>
          <w:rFonts w:ascii="Times New Roman" w:eastAsia="Times New Roman" w:hAnsi="Times New Roman" w:cs="Times New Roman"/>
          <w:color w:val="000000"/>
          <w:sz w:val="28"/>
          <w:szCs w:val="28"/>
          <w:lang w:eastAsia="ru-RU"/>
        </w:rPr>
        <w:t>Сенсорика</w:t>
      </w:r>
      <w:proofErr w:type="spellEnd"/>
      <w:r w:rsidRPr="00101353">
        <w:rPr>
          <w:rFonts w:ascii="Times New Roman" w:eastAsia="Times New Roman" w:hAnsi="Times New Roman" w:cs="Times New Roman"/>
          <w:color w:val="000000"/>
          <w:sz w:val="28"/>
          <w:szCs w:val="28"/>
          <w:lang w:eastAsia="ru-RU"/>
        </w:rPr>
        <w:t>!</w:t>
      </w:r>
    </w:p>
    <w:p w:rsidR="00D11D45" w:rsidRPr="007E0FFD" w:rsidRDefault="00D11D45" w:rsidP="00D11D45">
      <w:pPr>
        <w:shd w:val="clear" w:color="auto" w:fill="FFFFFF"/>
        <w:spacing w:after="0" w:line="240" w:lineRule="auto"/>
        <w:ind w:left="-1134" w:firstLine="612"/>
        <w:jc w:val="both"/>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 Мы познакомили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w:t>
      </w:r>
    </w:p>
    <w:p w:rsidR="00D11D45" w:rsidRPr="00101353" w:rsidRDefault="00D11D45" w:rsidP="00D11D45">
      <w:pPr>
        <w:shd w:val="clear" w:color="auto" w:fill="FFFFFF"/>
        <w:spacing w:after="0" w:line="240" w:lineRule="auto"/>
        <w:ind w:left="-1134" w:firstLine="612"/>
        <w:jc w:val="both"/>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p w:rsidR="008A6BCF" w:rsidRDefault="008A6BCF"/>
    <w:sectPr w:rsidR="008A6BCF" w:rsidSect="008A6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00CB0"/>
    <w:multiLevelType w:val="multilevel"/>
    <w:tmpl w:val="CCEC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0B2663"/>
    <w:multiLevelType w:val="multilevel"/>
    <w:tmpl w:val="C976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0849AB"/>
    <w:multiLevelType w:val="multilevel"/>
    <w:tmpl w:val="ECAC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D11D45"/>
    <w:rsid w:val="008A6BCF"/>
    <w:rsid w:val="00D11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Вован</cp:lastModifiedBy>
  <cp:revision>2</cp:revision>
  <dcterms:created xsi:type="dcterms:W3CDTF">2019-09-09T15:19:00Z</dcterms:created>
  <dcterms:modified xsi:type="dcterms:W3CDTF">2019-09-09T15:20:00Z</dcterms:modified>
</cp:coreProperties>
</file>