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rPr>
          <w:bCs w:val="0"/>
          <w:color w:val="333333"/>
          <w:sz w:val="30"/>
          <w:szCs w:val="30"/>
        </w:rPr>
      </w:pPr>
    </w:p>
    <w:p w:rsid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rPr>
          <w:bCs w:val="0"/>
          <w:color w:val="333333"/>
          <w:sz w:val="30"/>
          <w:szCs w:val="30"/>
        </w:rPr>
      </w:pPr>
    </w:p>
    <w:p w:rsid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rPr>
          <w:bCs w:val="0"/>
          <w:color w:val="333333"/>
          <w:sz w:val="30"/>
          <w:szCs w:val="30"/>
        </w:rPr>
      </w:pPr>
    </w:p>
    <w:p w:rsidR="006B3323" w:rsidRP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jc w:val="center"/>
        <w:rPr>
          <w:rFonts w:ascii="Georgia" w:hAnsi="Georgia"/>
          <w:bCs w:val="0"/>
          <w:i/>
          <w:color w:val="000000" w:themeColor="text1"/>
          <w:sz w:val="30"/>
          <w:szCs w:val="30"/>
        </w:rPr>
      </w:pPr>
      <w:r w:rsidRPr="006B3323">
        <w:rPr>
          <w:rFonts w:ascii="Georgia" w:hAnsi="Georgia"/>
          <w:bCs w:val="0"/>
          <w:i/>
          <w:color w:val="000000" w:themeColor="text1"/>
          <w:sz w:val="30"/>
          <w:szCs w:val="30"/>
        </w:rPr>
        <w:t>Консультация «Влияния сенсорного воспитания на развитие речи и формирования словаря у ребенка младшей группы»</w:t>
      </w:r>
    </w:p>
    <w:p w:rsidR="006B3323" w:rsidRP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rPr>
          <w:b w:val="0"/>
          <w:bCs w:val="0"/>
          <w:color w:val="000000" w:themeColor="text1"/>
          <w:sz w:val="30"/>
          <w:szCs w:val="30"/>
        </w:rPr>
      </w:pPr>
      <w:r>
        <w:rPr>
          <w:b w:val="0"/>
          <w:bCs w:val="0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407670</wp:posOffset>
            </wp:positionV>
            <wp:extent cx="6009005" cy="4263390"/>
            <wp:effectExtent l="19050" t="0" r="0" b="0"/>
            <wp:wrapThrough wrapText="bothSides">
              <wp:wrapPolygon edited="0">
                <wp:start x="-68" y="0"/>
                <wp:lineTo x="-68" y="21523"/>
                <wp:lineTo x="21570" y="21523"/>
                <wp:lineTo x="21570" y="0"/>
                <wp:lineTo x="-68" y="0"/>
              </wp:wrapPolygon>
            </wp:wrapThrough>
            <wp:docPr id="1" name="Рисунок 1" descr="http://sunshop.umi.ru/images/cms/thumbs/a5b0aeaa3fa7d6e58d75710c18673bd7ec6d5f6d/ladoshki_21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shop.umi.ru/images/cms/thumbs/a5b0aeaa3fa7d6e58d75710c18673bd7ec6d5f6d/ladoshki_210_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323" w:rsidRDefault="006B3323" w:rsidP="006B3323">
      <w:pPr>
        <w:pStyle w:val="1"/>
        <w:shd w:val="clear" w:color="auto" w:fill="FFFFFF"/>
        <w:spacing w:beforeAutospacing="0" w:after="300" w:afterAutospacing="0" w:line="240" w:lineRule="atLeast"/>
        <w:rPr>
          <w:b w:val="0"/>
          <w:bCs w:val="0"/>
          <w:color w:val="333333"/>
          <w:sz w:val="30"/>
          <w:szCs w:val="30"/>
        </w:rPr>
      </w:pP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Подготовила Юсупова Екатерина  Александровна</w:t>
      </w: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6B3323" w:rsidRPr="00A33381" w:rsidRDefault="006B3323" w:rsidP="006B3323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Ярославль, 201</w:t>
      </w:r>
      <w:r>
        <w:rPr>
          <w:b/>
          <w:sz w:val="28"/>
          <w:szCs w:val="28"/>
        </w:rPr>
        <w:t>9</w:t>
      </w:r>
    </w:p>
    <w:p w:rsidR="006B3323" w:rsidRPr="006B3323" w:rsidRDefault="006B3323" w:rsidP="006B332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3323">
        <w:rPr>
          <w:color w:val="111111"/>
          <w:sz w:val="28"/>
          <w:szCs w:val="28"/>
        </w:rPr>
        <w:t>.</w:t>
      </w:r>
    </w:p>
    <w:p w:rsidR="006B3323" w:rsidRPr="008A44C4" w:rsidRDefault="006B3323" w:rsidP="008A44C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4"/>
          <w:szCs w:val="34"/>
        </w:rPr>
      </w:pP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lastRenderedPageBreak/>
        <w:t>Развитие речи</w:t>
      </w:r>
      <w:r w:rsidRPr="008A44C4">
        <w:rPr>
          <w:color w:val="111111"/>
          <w:sz w:val="34"/>
          <w:szCs w:val="34"/>
        </w:rPr>
        <w:t xml:space="preserve"> в процессе ознакомления с окружающим миром, </w:t>
      </w:r>
      <w:proofErr w:type="gramStart"/>
      <w:r w:rsidRPr="008A44C4">
        <w:rPr>
          <w:color w:val="111111"/>
          <w:sz w:val="34"/>
          <w:szCs w:val="34"/>
        </w:rPr>
        <w:t>это</w:t>
      </w:r>
      <w:proofErr w:type="gramEnd"/>
      <w:r w:rsidRPr="008A44C4">
        <w:rPr>
          <w:color w:val="111111"/>
          <w:sz w:val="34"/>
          <w:szCs w:val="34"/>
        </w:rPr>
        <w:t xml:space="preserve"> прежде всего обогащение знаний и представлений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ребенка о предметах</w:t>
      </w:r>
      <w:r w:rsidRPr="008A44C4">
        <w:rPr>
          <w:color w:val="111111"/>
          <w:sz w:val="34"/>
          <w:szCs w:val="34"/>
        </w:rPr>
        <w:t xml:space="preserve">, их качествах и свойствах. К четырём годам ребёнок продолжает </w:t>
      </w:r>
      <w:proofErr w:type="gramStart"/>
      <w:r w:rsidRPr="008A44C4">
        <w:rPr>
          <w:color w:val="111111"/>
          <w:sz w:val="34"/>
          <w:szCs w:val="34"/>
        </w:rPr>
        <w:t>знакомится</w:t>
      </w:r>
      <w:proofErr w:type="gramEnd"/>
      <w:r w:rsidRPr="008A44C4">
        <w:rPr>
          <w:color w:val="111111"/>
          <w:sz w:val="34"/>
          <w:szCs w:val="34"/>
        </w:rPr>
        <w:t xml:space="preserve"> с предметами окружающими его, пополняется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словарный запас</w:t>
      </w:r>
      <w:r w:rsidRPr="008A44C4">
        <w:rPr>
          <w:color w:val="111111"/>
          <w:sz w:val="34"/>
          <w:szCs w:val="34"/>
        </w:rPr>
        <w:t>. Откладываются в его активном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 xml:space="preserve">словаре новые </w:t>
      </w:r>
      <w:proofErr w:type="gramStart"/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слова</w:t>
      </w:r>
      <w:proofErr w:type="gramEnd"/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 xml:space="preserve"> </w:t>
      </w:r>
      <w:r w:rsidRPr="008A44C4">
        <w:rPr>
          <w:color w:val="111111"/>
          <w:sz w:val="34"/>
          <w:szCs w:val="34"/>
        </w:rPr>
        <w:t>обозначающие названия и назначения предметов окружающего мира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(одежда, обувь, еда, мебель и т. д.)</w:t>
      </w:r>
      <w:r w:rsidRPr="008A44C4">
        <w:rPr>
          <w:color w:val="111111"/>
          <w:sz w:val="34"/>
          <w:szCs w:val="34"/>
        </w:rPr>
        <w:t xml:space="preserve">. Детей учат различать детали и части предметов (у платья рукав, пуговицы, а так </w:t>
      </w:r>
      <w:proofErr w:type="gramStart"/>
      <w:r w:rsidRPr="008A44C4">
        <w:rPr>
          <w:color w:val="111111"/>
          <w:sz w:val="34"/>
          <w:szCs w:val="34"/>
        </w:rPr>
        <w:t>-ж</w:t>
      </w:r>
      <w:proofErr w:type="gramEnd"/>
      <w:r w:rsidRPr="008A44C4">
        <w:rPr>
          <w:color w:val="111111"/>
          <w:sz w:val="34"/>
          <w:szCs w:val="34"/>
        </w:rPr>
        <w:t>е  различать похожие предметы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(стул и табурет, пальто и куртка)</w:t>
      </w:r>
      <w:r w:rsidRPr="008A44C4">
        <w:rPr>
          <w:color w:val="111111"/>
          <w:sz w:val="34"/>
          <w:szCs w:val="34"/>
        </w:rPr>
        <w:t>.</w:t>
      </w:r>
    </w:p>
    <w:p w:rsidR="006B3323" w:rsidRPr="008A44C4" w:rsidRDefault="006B3323" w:rsidP="008A44C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4"/>
          <w:szCs w:val="34"/>
        </w:rPr>
      </w:pPr>
      <w:r w:rsidRPr="008A44C4">
        <w:rPr>
          <w:color w:val="111111"/>
          <w:sz w:val="34"/>
          <w:szCs w:val="34"/>
        </w:rPr>
        <w:t>В соответствии с "Программой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воспитания</w:t>
      </w:r>
      <w:r w:rsidRPr="008A44C4">
        <w:rPr>
          <w:color w:val="111111"/>
          <w:sz w:val="34"/>
          <w:szCs w:val="34"/>
        </w:rPr>
        <w:t> и обучения в детском саду",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воспитатель</w:t>
      </w:r>
      <w:r w:rsidRPr="008A44C4">
        <w:rPr>
          <w:color w:val="111111"/>
          <w:sz w:val="34"/>
          <w:szCs w:val="34"/>
        </w:rPr>
        <w:t xml:space="preserve"> старается обогатить представления ребёнка об овощах. Учит различать по внешнему виду и вкусу. Объясняет, что одни овощи едят </w:t>
      </w:r>
      <w:proofErr w:type="gramStart"/>
      <w:r w:rsidRPr="008A44C4">
        <w:rPr>
          <w:color w:val="111111"/>
          <w:sz w:val="34"/>
          <w:szCs w:val="34"/>
        </w:rPr>
        <w:t>сырыми</w:t>
      </w:r>
      <w:proofErr w:type="gramEnd"/>
      <w:r w:rsidRPr="008A44C4">
        <w:rPr>
          <w:color w:val="111111"/>
          <w:sz w:val="34"/>
          <w:szCs w:val="34"/>
        </w:rPr>
        <w:t>, а другие варёными. В процессе игры ребёнок знакомится со средствами передвижения, ему рассказывают о грузовых машинах, которые перевозят различные грузы, а легковые автомобили и автобусы перевозят только людей. Все автомобили имеют колёса, руль и мотор.</w:t>
      </w:r>
    </w:p>
    <w:p w:rsidR="006B3323" w:rsidRPr="008A44C4" w:rsidRDefault="006B3323" w:rsidP="008A44C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4"/>
          <w:szCs w:val="34"/>
        </w:rPr>
      </w:pPr>
      <w:r w:rsidRPr="008A44C4">
        <w:rPr>
          <w:color w:val="111111"/>
          <w:sz w:val="34"/>
          <w:szCs w:val="34"/>
        </w:rPr>
        <w:t>Обогащение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словарного</w:t>
      </w:r>
      <w:r w:rsidRPr="008A44C4">
        <w:rPr>
          <w:color w:val="111111"/>
          <w:sz w:val="34"/>
          <w:szCs w:val="34"/>
        </w:rPr>
        <w:t> запаса и представлений детей о предметах окружающих их служит основой для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развития</w:t>
      </w:r>
      <w:r w:rsidRPr="008A44C4">
        <w:rPr>
          <w:color w:val="111111"/>
          <w:sz w:val="34"/>
          <w:szCs w:val="34"/>
        </w:rPr>
        <w:t> способностей выделять существенные и несущественные признаки, и свойства предметов. Ребёнок учится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 xml:space="preserve">группировать </w:t>
      </w:r>
      <w:r w:rsidRPr="008A44C4">
        <w:rPr>
          <w:color w:val="111111"/>
          <w:sz w:val="34"/>
          <w:szCs w:val="34"/>
        </w:rPr>
        <w:t xml:space="preserve">предметы по их признакам и называть основные шесть цветов. </w:t>
      </w:r>
      <w:proofErr w:type="gramStart"/>
      <w:r w:rsidRPr="008A44C4">
        <w:rPr>
          <w:color w:val="111111"/>
          <w:sz w:val="34"/>
          <w:szCs w:val="34"/>
        </w:rPr>
        <w:t>При рассмотрении, с детьми, предметов им помогают определить размер (большой или маленький,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форму </w:t>
      </w:r>
      <w:r w:rsidRPr="008A44C4">
        <w:rPr>
          <w:color w:val="111111"/>
          <w:sz w:val="34"/>
          <w:szCs w:val="34"/>
        </w:rPr>
        <w:t>(круглый или квадратный, особенности поверхности (гладкий или шероховатый, температуру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(холодный или тёплый)</w:t>
      </w:r>
      <w:r w:rsidRPr="008A44C4">
        <w:rPr>
          <w:color w:val="111111"/>
          <w:sz w:val="34"/>
          <w:szCs w:val="34"/>
        </w:rPr>
        <w:t>.</w:t>
      </w:r>
      <w:proofErr w:type="gramEnd"/>
      <w:r w:rsidRPr="008A44C4">
        <w:rPr>
          <w:color w:val="111111"/>
          <w:sz w:val="34"/>
          <w:szCs w:val="34"/>
        </w:rPr>
        <w:t>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Воспитывается умение ребенка</w:t>
      </w:r>
      <w:r w:rsidRPr="008A44C4">
        <w:rPr>
          <w:color w:val="111111"/>
          <w:sz w:val="34"/>
          <w:szCs w:val="34"/>
        </w:rPr>
        <w:t>, ориентироваться по назначению предмета, объединять их в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группы</w:t>
      </w:r>
      <w:r w:rsidRPr="008A44C4">
        <w:rPr>
          <w:color w:val="111111"/>
          <w:sz w:val="34"/>
          <w:szCs w:val="34"/>
        </w:rPr>
        <w:t> используя соответствующие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слова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(одежда, посуда, игрушки)</w:t>
      </w:r>
      <w:r w:rsidRPr="008A44C4">
        <w:rPr>
          <w:color w:val="111111"/>
          <w:sz w:val="34"/>
          <w:szCs w:val="34"/>
        </w:rPr>
        <w:t xml:space="preserve">. </w:t>
      </w:r>
      <w:proofErr w:type="gramStart"/>
      <w:r w:rsidRPr="008A44C4">
        <w:rPr>
          <w:color w:val="111111"/>
          <w:sz w:val="34"/>
          <w:szCs w:val="34"/>
        </w:rPr>
        <w:t>У детей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формируют</w:t>
      </w:r>
      <w:r w:rsidRPr="008A44C4">
        <w:rPr>
          <w:color w:val="111111"/>
          <w:sz w:val="34"/>
          <w:szCs w:val="34"/>
        </w:rPr>
        <w:t> умение ориентироваться в пространстве и во времени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(вперёд, назад, направо, налево, утро, день, вечер, ночь)</w:t>
      </w:r>
      <w:r w:rsidRPr="008A44C4">
        <w:rPr>
          <w:color w:val="111111"/>
          <w:sz w:val="34"/>
          <w:szCs w:val="34"/>
        </w:rPr>
        <w:t>.</w:t>
      </w:r>
      <w:proofErr w:type="gramEnd"/>
      <w:r w:rsidRPr="008A44C4">
        <w:rPr>
          <w:color w:val="111111"/>
          <w:sz w:val="34"/>
          <w:szCs w:val="34"/>
        </w:rPr>
        <w:t xml:space="preserve"> Своевременно усвоенная точная </w:t>
      </w:r>
      <w:proofErr w:type="gramStart"/>
      <w:r w:rsidRPr="008A44C4">
        <w:rPr>
          <w:color w:val="111111"/>
          <w:sz w:val="34"/>
          <w:szCs w:val="34"/>
        </w:rPr>
        <w:t>терминология</w:t>
      </w:r>
      <w:proofErr w:type="gramEnd"/>
      <w:r w:rsidRPr="008A44C4">
        <w:rPr>
          <w:color w:val="111111"/>
          <w:sz w:val="34"/>
          <w:szCs w:val="34"/>
        </w:rPr>
        <w:t xml:space="preserve"> основанная на конкретных представлениях значительно </w:t>
      </w:r>
      <w:r w:rsidRPr="008A44C4">
        <w:rPr>
          <w:color w:val="111111"/>
          <w:sz w:val="34"/>
          <w:szCs w:val="34"/>
        </w:rPr>
        <w:lastRenderedPageBreak/>
        <w:t>повышает уровень речевого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развития ребёнка</w:t>
      </w:r>
      <w:r w:rsidRPr="008A44C4">
        <w:rPr>
          <w:color w:val="111111"/>
          <w:sz w:val="34"/>
          <w:szCs w:val="34"/>
        </w:rPr>
        <w:t>. Рассматривание предмета и характерных действий с ним, использование вопросов предполагающих ответ действием, сочетание показа предмета с активными действиями по его обследованию 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(ощупывание, </w:t>
      </w:r>
      <w:r w:rsidRPr="008A44C4">
        <w:rPr>
          <w:rStyle w:val="a4"/>
          <w:i/>
          <w:iCs/>
          <w:color w:val="111111"/>
          <w:sz w:val="34"/>
          <w:szCs w:val="34"/>
          <w:bdr w:val="none" w:sz="0" w:space="0" w:color="auto" w:frame="1"/>
        </w:rPr>
        <w:t>восприятие на слух</w:t>
      </w:r>
      <w:r w:rsidRPr="008A44C4">
        <w:rPr>
          <w:i/>
          <w:iCs/>
          <w:color w:val="111111"/>
          <w:sz w:val="34"/>
          <w:szCs w:val="34"/>
          <w:bdr w:val="none" w:sz="0" w:space="0" w:color="auto" w:frame="1"/>
        </w:rPr>
        <w:t>, вкус, запах и цвет)</w:t>
      </w:r>
      <w:r w:rsidRPr="008A44C4">
        <w:rPr>
          <w:color w:val="111111"/>
          <w:sz w:val="34"/>
          <w:szCs w:val="34"/>
        </w:rPr>
        <w:t>. Многократное повторение ребёнком нового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слова вслед за воспитателем</w:t>
      </w:r>
      <w:r w:rsidRPr="008A44C4">
        <w:rPr>
          <w:color w:val="111111"/>
          <w:sz w:val="34"/>
          <w:szCs w:val="34"/>
        </w:rPr>
        <w:t>, заучивание рифмовки, в которой встречается это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слово</w:t>
      </w:r>
      <w:r w:rsidRPr="008A44C4">
        <w:rPr>
          <w:color w:val="111111"/>
          <w:sz w:val="34"/>
          <w:szCs w:val="34"/>
        </w:rPr>
        <w:t xml:space="preserve">. Наблюдение живых объектов, транспортных средств проводятся, как </w:t>
      </w:r>
      <w:proofErr w:type="gramStart"/>
      <w:r w:rsidRPr="008A44C4">
        <w:rPr>
          <w:color w:val="111111"/>
          <w:sz w:val="34"/>
          <w:szCs w:val="34"/>
        </w:rPr>
        <w:t>правило</w:t>
      </w:r>
      <w:proofErr w:type="gramEnd"/>
      <w:r w:rsidRPr="008A44C4">
        <w:rPr>
          <w:color w:val="111111"/>
          <w:sz w:val="34"/>
          <w:szCs w:val="34"/>
        </w:rPr>
        <w:t xml:space="preserve"> в быту, но эту работу должно предварять занятие в детском саду, его цель вооружить ребёнка способами наблюдения, навыками по обследованию объекта. Специальные занятия посвящаются наблюдению за живыми объектами.</w:t>
      </w:r>
    </w:p>
    <w:p w:rsidR="006B3323" w:rsidRPr="008A44C4" w:rsidRDefault="006B3323" w:rsidP="008A44C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4"/>
          <w:szCs w:val="34"/>
        </w:rPr>
      </w:pPr>
      <w:r w:rsidRPr="008A44C4">
        <w:rPr>
          <w:color w:val="111111"/>
          <w:sz w:val="34"/>
          <w:szCs w:val="34"/>
        </w:rPr>
        <w:t xml:space="preserve">На четвёртом году жизни дети </w:t>
      </w:r>
      <w:proofErr w:type="gramStart"/>
      <w:r w:rsidRPr="008A44C4">
        <w:rPr>
          <w:color w:val="111111"/>
          <w:sz w:val="34"/>
          <w:szCs w:val="34"/>
        </w:rPr>
        <w:t>интересуются</w:t>
      </w:r>
      <w:proofErr w:type="gramEnd"/>
      <w:r w:rsidRPr="008A44C4">
        <w:rPr>
          <w:color w:val="111111"/>
          <w:sz w:val="34"/>
          <w:szCs w:val="34"/>
        </w:rPr>
        <w:t xml:space="preserve"> из каких продуктов сделано то или иное блюдо. По этой причине целесообразно планировать дидактические игры - "Приготовим салат", "Как заварить чай". Наблюдения показывают, что на таких занятиях детям следует показывать реальные действия на реальных продуктах.</w:t>
      </w:r>
    </w:p>
    <w:p w:rsidR="006B3323" w:rsidRPr="008A44C4" w:rsidRDefault="006B3323" w:rsidP="008A44C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4"/>
          <w:szCs w:val="34"/>
        </w:rPr>
      </w:pPr>
      <w:r w:rsidRPr="008A44C4">
        <w:rPr>
          <w:color w:val="111111"/>
          <w:sz w:val="34"/>
          <w:szCs w:val="34"/>
        </w:rPr>
        <w:t>Необходимо проводить занятия на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группировку</w:t>
      </w:r>
      <w:r w:rsidRPr="008A44C4">
        <w:rPr>
          <w:color w:val="111111"/>
          <w:sz w:val="34"/>
          <w:szCs w:val="34"/>
        </w:rPr>
        <w:t> знакомых детям </w:t>
      </w:r>
      <w:r w:rsidRPr="008A44C4">
        <w:rPr>
          <w:color w:val="111111"/>
          <w:sz w:val="34"/>
          <w:szCs w:val="34"/>
          <w:u w:val="single"/>
          <w:bdr w:val="none" w:sz="0" w:space="0" w:color="auto" w:frame="1"/>
        </w:rPr>
        <w:t>предметов</w:t>
      </w:r>
      <w:r w:rsidRPr="008A44C4">
        <w:rPr>
          <w:color w:val="111111"/>
          <w:sz w:val="34"/>
          <w:szCs w:val="34"/>
        </w:rPr>
        <w:t xml:space="preserve">: одежда, посуда, игрушки и т. д. </w:t>
      </w:r>
      <w:proofErr w:type="gramStart"/>
      <w:r w:rsidRPr="008A44C4">
        <w:rPr>
          <w:color w:val="111111"/>
          <w:sz w:val="34"/>
          <w:szCs w:val="34"/>
        </w:rPr>
        <w:t>В начале</w:t>
      </w:r>
      <w:proofErr w:type="gramEnd"/>
      <w:r w:rsidRPr="008A44C4">
        <w:rPr>
          <w:color w:val="111111"/>
          <w:sz w:val="34"/>
          <w:szCs w:val="34"/>
        </w:rPr>
        <w:t>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воспитатель показывает группу предметов</w:t>
      </w:r>
      <w:r w:rsidRPr="008A44C4">
        <w:rPr>
          <w:color w:val="111111"/>
          <w:sz w:val="34"/>
          <w:szCs w:val="34"/>
        </w:rPr>
        <w:t>, объясняет, как и почему их можно назвать одним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словом</w:t>
      </w:r>
      <w:r w:rsidRPr="008A44C4">
        <w:rPr>
          <w:color w:val="111111"/>
          <w:sz w:val="34"/>
          <w:szCs w:val="34"/>
        </w:rPr>
        <w:t xml:space="preserve">. Уточняя пространственное представление у ребёнка, следует помочь им в освоении таких понятий, как рядом, за спиной, передо мной. Дети часто </w:t>
      </w:r>
      <w:proofErr w:type="gramStart"/>
      <w:r w:rsidRPr="008A44C4">
        <w:rPr>
          <w:color w:val="111111"/>
          <w:sz w:val="34"/>
          <w:szCs w:val="34"/>
        </w:rPr>
        <w:t>ошибаются</w:t>
      </w:r>
      <w:proofErr w:type="gramEnd"/>
      <w:r w:rsidRPr="008A44C4">
        <w:rPr>
          <w:color w:val="111111"/>
          <w:sz w:val="34"/>
          <w:szCs w:val="34"/>
        </w:rPr>
        <w:t xml:space="preserve"> если им предложить найти предмет по цвету или размеру, по этому занятия такого рода необходимо включить в занятия по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развитию речи</w:t>
      </w:r>
      <w:r w:rsidRPr="008A44C4">
        <w:rPr>
          <w:color w:val="111111"/>
          <w:sz w:val="34"/>
          <w:szCs w:val="34"/>
        </w:rPr>
        <w:t>. Нужны занятия по определению геометрической </w:t>
      </w:r>
      <w:r w:rsidRPr="008A44C4">
        <w:rPr>
          <w:rStyle w:val="a4"/>
          <w:color w:val="111111"/>
          <w:sz w:val="34"/>
          <w:szCs w:val="34"/>
          <w:bdr w:val="none" w:sz="0" w:space="0" w:color="auto" w:frame="1"/>
        </w:rPr>
        <w:t>формы на ощупь</w:t>
      </w:r>
      <w:r w:rsidRPr="008A44C4">
        <w:rPr>
          <w:color w:val="111111"/>
          <w:sz w:val="34"/>
          <w:szCs w:val="34"/>
        </w:rPr>
        <w:t>. Такие занятия могут состоять из двух или трёх дидактических игр "Узнай и назови", "Чудесный мешочек", "Угадай по вкусу".</w:t>
      </w:r>
    </w:p>
    <w:p w:rsidR="00CD672C" w:rsidRPr="008A44C4" w:rsidRDefault="00CD672C" w:rsidP="008A44C4">
      <w:pPr>
        <w:jc w:val="both"/>
        <w:rPr>
          <w:rFonts w:ascii="Times New Roman" w:hAnsi="Times New Roman" w:cs="Times New Roman"/>
          <w:sz w:val="34"/>
          <w:szCs w:val="34"/>
        </w:rPr>
      </w:pPr>
    </w:p>
    <w:sectPr w:rsidR="00CD672C" w:rsidRPr="008A44C4" w:rsidSect="006B3323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323"/>
    <w:rsid w:val="000009E7"/>
    <w:rsid w:val="00001667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75B7"/>
    <w:rsid w:val="000576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4FD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E1925"/>
    <w:rsid w:val="000E27CA"/>
    <w:rsid w:val="000E4D1E"/>
    <w:rsid w:val="000E536F"/>
    <w:rsid w:val="000E5E01"/>
    <w:rsid w:val="000E64A1"/>
    <w:rsid w:val="000F132B"/>
    <w:rsid w:val="000F1DB0"/>
    <w:rsid w:val="000F2068"/>
    <w:rsid w:val="000F2451"/>
    <w:rsid w:val="000F2FE2"/>
    <w:rsid w:val="000F435B"/>
    <w:rsid w:val="000F6367"/>
    <w:rsid w:val="00100995"/>
    <w:rsid w:val="0010116C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947"/>
    <w:rsid w:val="00132B43"/>
    <w:rsid w:val="00133C19"/>
    <w:rsid w:val="00133D2B"/>
    <w:rsid w:val="001348B5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676"/>
    <w:rsid w:val="00183D70"/>
    <w:rsid w:val="00184BFC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6AC0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C79"/>
    <w:rsid w:val="00216397"/>
    <w:rsid w:val="00217680"/>
    <w:rsid w:val="00217D1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B7"/>
    <w:rsid w:val="002511E0"/>
    <w:rsid w:val="00253943"/>
    <w:rsid w:val="002542DD"/>
    <w:rsid w:val="0025549E"/>
    <w:rsid w:val="002556D9"/>
    <w:rsid w:val="00255D93"/>
    <w:rsid w:val="00257860"/>
    <w:rsid w:val="00257A4D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625A"/>
    <w:rsid w:val="00296D0F"/>
    <w:rsid w:val="002A0D90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2F61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7313"/>
    <w:rsid w:val="00307504"/>
    <w:rsid w:val="00312DCA"/>
    <w:rsid w:val="00312FFC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379E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7227"/>
    <w:rsid w:val="003E79B6"/>
    <w:rsid w:val="003E7D05"/>
    <w:rsid w:val="003F1CAF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7A74"/>
    <w:rsid w:val="00417F85"/>
    <w:rsid w:val="004218F8"/>
    <w:rsid w:val="00421B96"/>
    <w:rsid w:val="004229A2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C9D"/>
    <w:rsid w:val="004D3F6B"/>
    <w:rsid w:val="004D4051"/>
    <w:rsid w:val="004D431C"/>
    <w:rsid w:val="004D453C"/>
    <w:rsid w:val="004D4CDE"/>
    <w:rsid w:val="004D5CCF"/>
    <w:rsid w:val="004D5F2A"/>
    <w:rsid w:val="004D6D34"/>
    <w:rsid w:val="004D775C"/>
    <w:rsid w:val="004D7CE4"/>
    <w:rsid w:val="004E1F5C"/>
    <w:rsid w:val="004E2F03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4424"/>
    <w:rsid w:val="00555417"/>
    <w:rsid w:val="005557DA"/>
    <w:rsid w:val="0055695C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18FA"/>
    <w:rsid w:val="005B2DB2"/>
    <w:rsid w:val="005B3BEA"/>
    <w:rsid w:val="005B41C3"/>
    <w:rsid w:val="005B4CBD"/>
    <w:rsid w:val="005B66DF"/>
    <w:rsid w:val="005B688F"/>
    <w:rsid w:val="005B705D"/>
    <w:rsid w:val="005C276F"/>
    <w:rsid w:val="005C40AA"/>
    <w:rsid w:val="005C466A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083E"/>
    <w:rsid w:val="005E3D05"/>
    <w:rsid w:val="005E47EC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15EE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66144"/>
    <w:rsid w:val="00666AF1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2516"/>
    <w:rsid w:val="006960C1"/>
    <w:rsid w:val="00696892"/>
    <w:rsid w:val="00697028"/>
    <w:rsid w:val="00697BCD"/>
    <w:rsid w:val="006A0452"/>
    <w:rsid w:val="006A3807"/>
    <w:rsid w:val="006A4140"/>
    <w:rsid w:val="006A6F44"/>
    <w:rsid w:val="006A6FAA"/>
    <w:rsid w:val="006B06B9"/>
    <w:rsid w:val="006B0A86"/>
    <w:rsid w:val="006B0D23"/>
    <w:rsid w:val="006B3323"/>
    <w:rsid w:val="006B34C2"/>
    <w:rsid w:val="006B5B36"/>
    <w:rsid w:val="006B5CE3"/>
    <w:rsid w:val="006C0559"/>
    <w:rsid w:val="006C262E"/>
    <w:rsid w:val="006C6A1E"/>
    <w:rsid w:val="006C6B67"/>
    <w:rsid w:val="006D1C5B"/>
    <w:rsid w:val="006D1F8B"/>
    <w:rsid w:val="006D26F0"/>
    <w:rsid w:val="006D26FB"/>
    <w:rsid w:val="006D38B8"/>
    <w:rsid w:val="006D3B32"/>
    <w:rsid w:val="006D4108"/>
    <w:rsid w:val="006D48CA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252"/>
    <w:rsid w:val="00723E53"/>
    <w:rsid w:val="007256FB"/>
    <w:rsid w:val="00727BE6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1CCD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C4F"/>
    <w:rsid w:val="007809EA"/>
    <w:rsid w:val="00782599"/>
    <w:rsid w:val="00784052"/>
    <w:rsid w:val="00784D1F"/>
    <w:rsid w:val="00784DFD"/>
    <w:rsid w:val="00785512"/>
    <w:rsid w:val="007915C2"/>
    <w:rsid w:val="00791C66"/>
    <w:rsid w:val="00793BD3"/>
    <w:rsid w:val="00796B0B"/>
    <w:rsid w:val="00797219"/>
    <w:rsid w:val="00797374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B5F90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63A6"/>
    <w:rsid w:val="00827FBB"/>
    <w:rsid w:val="00831132"/>
    <w:rsid w:val="008321ED"/>
    <w:rsid w:val="00832EA1"/>
    <w:rsid w:val="0083631F"/>
    <w:rsid w:val="00836F91"/>
    <w:rsid w:val="008370EF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6FA"/>
    <w:rsid w:val="008718D1"/>
    <w:rsid w:val="008732EE"/>
    <w:rsid w:val="00873D76"/>
    <w:rsid w:val="00873EB5"/>
    <w:rsid w:val="00874EE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B41"/>
    <w:rsid w:val="008A44C4"/>
    <w:rsid w:val="008A6E31"/>
    <w:rsid w:val="008A7136"/>
    <w:rsid w:val="008A785B"/>
    <w:rsid w:val="008B0166"/>
    <w:rsid w:val="008B2031"/>
    <w:rsid w:val="008B410A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CA7"/>
    <w:rsid w:val="008D78C6"/>
    <w:rsid w:val="008E1CD7"/>
    <w:rsid w:val="008E24BC"/>
    <w:rsid w:val="008E4975"/>
    <w:rsid w:val="008E4BFF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7B84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4BAB"/>
    <w:rsid w:val="009A4C2A"/>
    <w:rsid w:val="009A57E2"/>
    <w:rsid w:val="009A583C"/>
    <w:rsid w:val="009B03E2"/>
    <w:rsid w:val="009B03F7"/>
    <w:rsid w:val="009B14EA"/>
    <w:rsid w:val="009B167C"/>
    <w:rsid w:val="009B2B8F"/>
    <w:rsid w:val="009B410B"/>
    <w:rsid w:val="009B5763"/>
    <w:rsid w:val="009B5DB3"/>
    <w:rsid w:val="009B6B1E"/>
    <w:rsid w:val="009B75C6"/>
    <w:rsid w:val="009B7744"/>
    <w:rsid w:val="009B7C4B"/>
    <w:rsid w:val="009C1A9E"/>
    <w:rsid w:val="009C2562"/>
    <w:rsid w:val="009C31A5"/>
    <w:rsid w:val="009C53DA"/>
    <w:rsid w:val="009C5855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1B97"/>
    <w:rsid w:val="009E1C60"/>
    <w:rsid w:val="009E2270"/>
    <w:rsid w:val="009E3877"/>
    <w:rsid w:val="009E3CD8"/>
    <w:rsid w:val="009E47A7"/>
    <w:rsid w:val="009E4806"/>
    <w:rsid w:val="009E5023"/>
    <w:rsid w:val="009E695F"/>
    <w:rsid w:val="009E6C83"/>
    <w:rsid w:val="009E6D64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2FCF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4F7F"/>
    <w:rsid w:val="00A8094B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BAB"/>
    <w:rsid w:val="00B90A01"/>
    <w:rsid w:val="00B90FAC"/>
    <w:rsid w:val="00B91063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35F7"/>
    <w:rsid w:val="00BB3E29"/>
    <w:rsid w:val="00BB409E"/>
    <w:rsid w:val="00BB411C"/>
    <w:rsid w:val="00BB54BE"/>
    <w:rsid w:val="00BB6662"/>
    <w:rsid w:val="00BB6B33"/>
    <w:rsid w:val="00BC23AA"/>
    <w:rsid w:val="00BC2A0B"/>
    <w:rsid w:val="00BC3BB4"/>
    <w:rsid w:val="00BC6076"/>
    <w:rsid w:val="00BC63AA"/>
    <w:rsid w:val="00BC73FA"/>
    <w:rsid w:val="00BD11A9"/>
    <w:rsid w:val="00BD54FE"/>
    <w:rsid w:val="00BE1E1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82E72"/>
    <w:rsid w:val="00C8482B"/>
    <w:rsid w:val="00C85DC7"/>
    <w:rsid w:val="00C86FDF"/>
    <w:rsid w:val="00C91935"/>
    <w:rsid w:val="00C927EC"/>
    <w:rsid w:val="00C936B6"/>
    <w:rsid w:val="00C93D85"/>
    <w:rsid w:val="00C9490A"/>
    <w:rsid w:val="00C971AC"/>
    <w:rsid w:val="00C97C75"/>
    <w:rsid w:val="00CA0189"/>
    <w:rsid w:val="00CA0F8D"/>
    <w:rsid w:val="00CA1C25"/>
    <w:rsid w:val="00CA22ED"/>
    <w:rsid w:val="00CA32C6"/>
    <w:rsid w:val="00CA37B7"/>
    <w:rsid w:val="00CA4D92"/>
    <w:rsid w:val="00CA4FC2"/>
    <w:rsid w:val="00CA636A"/>
    <w:rsid w:val="00CA7A1D"/>
    <w:rsid w:val="00CB0569"/>
    <w:rsid w:val="00CB05A8"/>
    <w:rsid w:val="00CB09B7"/>
    <w:rsid w:val="00CB0B89"/>
    <w:rsid w:val="00CB0BEA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52FB"/>
    <w:rsid w:val="00D1760E"/>
    <w:rsid w:val="00D177F5"/>
    <w:rsid w:val="00D20032"/>
    <w:rsid w:val="00D20745"/>
    <w:rsid w:val="00D2399E"/>
    <w:rsid w:val="00D242C5"/>
    <w:rsid w:val="00D24A4B"/>
    <w:rsid w:val="00D24C43"/>
    <w:rsid w:val="00D254CB"/>
    <w:rsid w:val="00D259B0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2EC"/>
    <w:rsid w:val="00D7170A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5E63"/>
    <w:rsid w:val="00D86C03"/>
    <w:rsid w:val="00D8758E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1289"/>
    <w:rsid w:val="00E61638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89A"/>
    <w:rsid w:val="00EC52FA"/>
    <w:rsid w:val="00EC54CF"/>
    <w:rsid w:val="00EC6212"/>
    <w:rsid w:val="00EC6B6C"/>
    <w:rsid w:val="00EC7C08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820"/>
    <w:rsid w:val="00F07DB4"/>
    <w:rsid w:val="00F1027C"/>
    <w:rsid w:val="00F11854"/>
    <w:rsid w:val="00F11EAE"/>
    <w:rsid w:val="00F14734"/>
    <w:rsid w:val="00F1512C"/>
    <w:rsid w:val="00F15480"/>
    <w:rsid w:val="00F15FDC"/>
    <w:rsid w:val="00F161F9"/>
    <w:rsid w:val="00F16829"/>
    <w:rsid w:val="00F173E5"/>
    <w:rsid w:val="00F17D08"/>
    <w:rsid w:val="00F207F9"/>
    <w:rsid w:val="00F20DB8"/>
    <w:rsid w:val="00F24750"/>
    <w:rsid w:val="00F24D16"/>
    <w:rsid w:val="00F25A65"/>
    <w:rsid w:val="00F260EC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46ED"/>
    <w:rsid w:val="00F656CA"/>
    <w:rsid w:val="00F67281"/>
    <w:rsid w:val="00F67EFE"/>
    <w:rsid w:val="00F71976"/>
    <w:rsid w:val="00F72E8B"/>
    <w:rsid w:val="00F76CFC"/>
    <w:rsid w:val="00F803B8"/>
    <w:rsid w:val="00F80ABE"/>
    <w:rsid w:val="00F80FF7"/>
    <w:rsid w:val="00F831AC"/>
    <w:rsid w:val="00F83487"/>
    <w:rsid w:val="00F84623"/>
    <w:rsid w:val="00F87063"/>
    <w:rsid w:val="00F87C36"/>
    <w:rsid w:val="00F908A8"/>
    <w:rsid w:val="00F95F08"/>
    <w:rsid w:val="00F967F5"/>
    <w:rsid w:val="00FA0F70"/>
    <w:rsid w:val="00FA1038"/>
    <w:rsid w:val="00FA1C09"/>
    <w:rsid w:val="00FA408C"/>
    <w:rsid w:val="00FA4094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17CA"/>
    <w:rsid w:val="00FD21CB"/>
    <w:rsid w:val="00FD6FDC"/>
    <w:rsid w:val="00FE083B"/>
    <w:rsid w:val="00FE29AC"/>
    <w:rsid w:val="00FE540B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6B332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33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3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3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3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9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Ксю</cp:lastModifiedBy>
  <cp:revision>4</cp:revision>
  <dcterms:created xsi:type="dcterms:W3CDTF">2019-05-29T13:45:00Z</dcterms:created>
  <dcterms:modified xsi:type="dcterms:W3CDTF">2019-05-30T09:42:00Z</dcterms:modified>
</cp:coreProperties>
</file>