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82FF" w14:textId="64BB3955" w:rsidR="00DC07E4" w:rsidRDefault="00DC07E4" w:rsidP="00DC07E4">
      <w:pPr>
        <w:shd w:val="clear" w:color="auto" w:fill="FFFFFF"/>
        <w:jc w:val="center"/>
        <w:rPr>
          <w:b/>
          <w:bCs/>
          <w:color w:val="6600CC"/>
          <w:sz w:val="44"/>
          <w:szCs w:val="44"/>
          <w:bdr w:val="none" w:sz="0" w:space="0" w:color="auto" w:frame="1"/>
        </w:rPr>
      </w:pPr>
      <w:bookmarkStart w:id="0" w:name="_Hlk144372991"/>
      <w:r>
        <w:rPr>
          <w:b/>
          <w:bCs/>
          <w:color w:val="6600CC"/>
          <w:sz w:val="44"/>
          <w:szCs w:val="44"/>
          <w:bdr w:val="none" w:sz="0" w:space="0" w:color="auto" w:frame="1"/>
        </w:rPr>
        <w:t>Памятка</w:t>
      </w:r>
    </w:p>
    <w:p w14:paraId="41131D33" w14:textId="5B41C6FB" w:rsidR="00DC07E4" w:rsidRDefault="00DC07E4" w:rsidP="00DC07E4">
      <w:pPr>
        <w:shd w:val="clear" w:color="auto" w:fill="FFFFFF"/>
        <w:jc w:val="center"/>
        <w:rPr>
          <w:b/>
          <w:bCs/>
          <w:color w:val="6600CC"/>
          <w:sz w:val="44"/>
          <w:szCs w:val="44"/>
          <w:bdr w:val="none" w:sz="0" w:space="0" w:color="auto" w:frame="1"/>
        </w:rPr>
      </w:pPr>
      <w:r w:rsidRPr="00327CC8">
        <w:rPr>
          <w:b/>
          <w:bCs/>
          <w:color w:val="6600CC"/>
          <w:sz w:val="44"/>
          <w:szCs w:val="44"/>
          <w:bdr w:val="none" w:sz="0" w:space="0" w:color="auto" w:frame="1"/>
        </w:rPr>
        <w:t>«Советы родителям будущих первоклассников»</w:t>
      </w:r>
    </w:p>
    <w:p w14:paraId="3085AF3D" w14:textId="77777777" w:rsidR="00DC07E4" w:rsidRPr="00327CC8" w:rsidRDefault="00DC07E4" w:rsidP="00DC07E4">
      <w:pPr>
        <w:shd w:val="clear" w:color="auto" w:fill="FFFFFF"/>
        <w:jc w:val="center"/>
        <w:rPr>
          <w:b/>
          <w:bCs/>
          <w:color w:val="6600CC"/>
          <w:sz w:val="44"/>
          <w:szCs w:val="44"/>
        </w:rPr>
      </w:pPr>
    </w:p>
    <w:bookmarkEnd w:id="0"/>
    <w:p w14:paraId="1554160E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1. Начинайте </w:t>
      </w:r>
      <w:r w:rsidRPr="00DC07E4">
        <w:rPr>
          <w:color w:val="111111"/>
          <w:sz w:val="28"/>
          <w:szCs w:val="28"/>
          <w:bdr w:val="none" w:sz="0" w:space="0" w:color="auto" w:frame="1"/>
        </w:rPr>
        <w:t>«забывать»</w:t>
      </w:r>
      <w:r w:rsidRPr="00DC07E4">
        <w:rPr>
          <w:color w:val="111111"/>
          <w:sz w:val="28"/>
          <w:szCs w:val="28"/>
        </w:rPr>
        <w:t> о том, что ваш ребёнок маленький. Давайте ему посильную работу в доме, определите круг обязанностей. </w:t>
      </w:r>
      <w:r w:rsidRPr="00DC07E4">
        <w:rPr>
          <w:color w:val="111111"/>
          <w:sz w:val="28"/>
          <w:szCs w:val="28"/>
          <w:bdr w:val="none" w:sz="0" w:space="0" w:color="auto" w:frame="1"/>
        </w:rPr>
        <w:t>Сделайте это мягко</w:t>
      </w:r>
      <w:r w:rsidRPr="00DC07E4">
        <w:rPr>
          <w:color w:val="111111"/>
          <w:sz w:val="28"/>
          <w:szCs w:val="28"/>
        </w:rPr>
        <w:t>: «Какой ты у нас уже большой, мы даже можем доверить тебе помыть посуду </w:t>
      </w:r>
      <w:r w:rsidRPr="00DC07E4">
        <w:rPr>
          <w:color w:val="111111"/>
          <w:sz w:val="28"/>
          <w:szCs w:val="28"/>
          <w:bdr w:val="none" w:sz="0" w:space="0" w:color="auto" w:frame="1"/>
        </w:rPr>
        <w:t>(вымыть пол, вытереть пыль, полить цветы и т. д.)</w:t>
      </w:r>
    </w:p>
    <w:p w14:paraId="55DED979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2. Определите общие с ним интересы. Это могут быть как познавательные интересы (любимые мультфильмы, сказки, игры, так и жизненные </w:t>
      </w:r>
      <w:r w:rsidRPr="00DC07E4">
        <w:rPr>
          <w:color w:val="111111"/>
          <w:sz w:val="28"/>
          <w:szCs w:val="28"/>
          <w:bdr w:val="none" w:sz="0" w:space="0" w:color="auto" w:frame="1"/>
        </w:rPr>
        <w:t>(обсуждение семейных и других проблем)</w:t>
      </w:r>
      <w:r w:rsidRPr="00DC07E4">
        <w:rPr>
          <w:color w:val="111111"/>
          <w:sz w:val="28"/>
          <w:szCs w:val="28"/>
        </w:rPr>
        <w:t>.</w:t>
      </w:r>
    </w:p>
    <w:p w14:paraId="6149CE3F" w14:textId="0AD89881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3. Приобщайте ребёнка к экономическим проблемам семьи. Постепенно приучайте его сравнивать цены, ориентироваться в семейном бюджете (например, дайте ему деньги на хлеб и мороженое, комментируя сумму на тот и другой продукт). Ставьте в известность об отсутствии денег в семье, ходите в магазин вместе.</w:t>
      </w:r>
      <w:r w:rsidRPr="00DC07E4">
        <w:rPr>
          <w:noProof/>
          <w:sz w:val="28"/>
          <w:szCs w:val="28"/>
        </w:rPr>
        <w:t xml:space="preserve"> </w:t>
      </w:r>
    </w:p>
    <w:p w14:paraId="677A382D" w14:textId="017700F2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4. Не ругайте, а тем более не оскорбляйте ребёнка в присутствии посторонних. Уважайте чувства ребёнка. </w:t>
      </w:r>
      <w:r w:rsidRPr="00DC07E4">
        <w:rPr>
          <w:color w:val="111111"/>
          <w:sz w:val="28"/>
          <w:szCs w:val="28"/>
          <w:bdr w:val="none" w:sz="0" w:space="0" w:color="auto" w:frame="1"/>
        </w:rPr>
        <w:t>На жалобы учителя или воспитателя отвечайте</w:t>
      </w:r>
      <w:r w:rsidRPr="00DC07E4">
        <w:rPr>
          <w:color w:val="111111"/>
          <w:sz w:val="28"/>
          <w:szCs w:val="28"/>
        </w:rPr>
        <w:t>: </w:t>
      </w:r>
      <w:r w:rsidRPr="00DC07E4">
        <w:rPr>
          <w:color w:val="111111"/>
          <w:sz w:val="28"/>
          <w:szCs w:val="28"/>
          <w:bdr w:val="none" w:sz="0" w:space="0" w:color="auto" w:frame="1"/>
        </w:rPr>
        <w:t>«Спасибо, мы дома обязательно поговорим на эту тему»</w:t>
      </w:r>
      <w:r w:rsidRPr="00DC07E4">
        <w:rPr>
          <w:color w:val="111111"/>
          <w:sz w:val="28"/>
          <w:szCs w:val="28"/>
        </w:rPr>
        <w:t>.</w:t>
      </w:r>
    </w:p>
    <w:p w14:paraId="56CA08C3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5. Научите ребёнка делиться своими проблемами. Обсуждайте с ним конфликтные ситуации, возникшие у него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14:paraId="1FBF08B1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6. Постоянно говорите с ребёнком. Развитие речи - залог хорошей учебы. Были в театре, цирке, кино - пусть расскажет, что ему больше всего понравилось. Слушайте внимательно, задавайте вопросы, чтобы ребёнок чувствовал, что вам это действительно интересно.</w:t>
      </w:r>
    </w:p>
    <w:p w14:paraId="7EBD3EB2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7. Отвечайте на каждый вопрос ребёнка. Только в этом случае его познавательный интерес никогда не иссякнет.</w:t>
      </w:r>
    </w:p>
    <w:p w14:paraId="3D1B2F0C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8. Постарайтесь хоть иногда смотреть на мир глазами вашего ребёнка. Видеть мир глазами другого - основа для взаимопонимания.</w:t>
      </w:r>
    </w:p>
    <w:p w14:paraId="56E8A6EA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>9. Чаще хвалите ребёнка. На жалобы о том, что что-то не получается, </w:t>
      </w:r>
      <w:r w:rsidRPr="00DC07E4">
        <w:rPr>
          <w:color w:val="111111"/>
          <w:sz w:val="28"/>
          <w:szCs w:val="28"/>
          <w:bdr w:val="none" w:sz="0" w:space="0" w:color="auto" w:frame="1"/>
        </w:rPr>
        <w:t>отвечайте</w:t>
      </w:r>
      <w:r w:rsidRPr="00DC07E4">
        <w:rPr>
          <w:color w:val="111111"/>
          <w:sz w:val="28"/>
          <w:szCs w:val="28"/>
        </w:rPr>
        <w:t>: </w:t>
      </w:r>
      <w:r w:rsidRPr="00DC07E4">
        <w:rPr>
          <w:color w:val="111111"/>
          <w:sz w:val="28"/>
          <w:szCs w:val="28"/>
          <w:bdr w:val="none" w:sz="0" w:space="0" w:color="auto" w:frame="1"/>
        </w:rPr>
        <w:t>«Получится обязательно, только нужно еще несколько раз попробовать»</w:t>
      </w:r>
      <w:r w:rsidRPr="00DC07E4">
        <w:rPr>
          <w:color w:val="111111"/>
          <w:sz w:val="28"/>
          <w:szCs w:val="28"/>
        </w:rPr>
        <w:t>. Формируйте высокий уровень притязаний. И сами верьте, что ваш ребёнок может все.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14:paraId="36584AC1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t xml:space="preserve">10. Не стройте ваши взаимоотношения с ребёнком на запретах. Их должно быть не более 30 %, если брать за 100 % систему измерения отношений. Согласитесь, что запреты не всегда разумны. Всегда объясняйте причины, приводите доводы в пользу ваших требований, если возможно, предложите альтернативу. </w:t>
      </w:r>
    </w:p>
    <w:p w14:paraId="7438AF98" w14:textId="77777777" w:rsidR="00DC07E4" w:rsidRPr="00DC07E4" w:rsidRDefault="00DC07E4" w:rsidP="00DC07E4">
      <w:pPr>
        <w:shd w:val="clear" w:color="auto" w:fill="FFFFFF"/>
        <w:jc w:val="both"/>
        <w:rPr>
          <w:color w:val="111111"/>
          <w:sz w:val="28"/>
          <w:szCs w:val="28"/>
        </w:rPr>
      </w:pPr>
      <w:r w:rsidRPr="00DC07E4">
        <w:rPr>
          <w:color w:val="111111"/>
          <w:sz w:val="28"/>
          <w:szCs w:val="28"/>
        </w:rPr>
        <w:lastRenderedPageBreak/>
        <w:t>Уважение к ребёнку сейчас - фундамент уважительного отношения к вам в настоящем и </w:t>
      </w:r>
      <w:r w:rsidRPr="00DC07E4">
        <w:rPr>
          <w:color w:val="111111"/>
          <w:sz w:val="28"/>
          <w:szCs w:val="28"/>
          <w:bdr w:val="none" w:sz="0" w:space="0" w:color="auto" w:frame="1"/>
        </w:rPr>
        <w:t>будущем</w:t>
      </w:r>
      <w:r w:rsidRPr="00DC07E4">
        <w:rPr>
          <w:color w:val="111111"/>
          <w:sz w:val="28"/>
          <w:szCs w:val="28"/>
        </w:rPr>
        <w:t>.</w:t>
      </w:r>
    </w:p>
    <w:p w14:paraId="01ECECA8" w14:textId="325F3F4B" w:rsidR="00424BCC" w:rsidRPr="00DC07E4" w:rsidRDefault="00DC07E4" w:rsidP="00DC07E4">
      <w:pPr>
        <w:rPr>
          <w:sz w:val="28"/>
          <w:szCs w:val="28"/>
        </w:rPr>
      </w:pPr>
      <w:r w:rsidRPr="00DC07E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69C04C" wp14:editId="308890A4">
            <wp:simplePos x="0" y="0"/>
            <wp:positionH relativeFrom="column">
              <wp:posOffset>1205230</wp:posOffset>
            </wp:positionH>
            <wp:positionV relativeFrom="paragraph">
              <wp:posOffset>728345</wp:posOffset>
            </wp:positionV>
            <wp:extent cx="3030855" cy="3004185"/>
            <wp:effectExtent l="0" t="0" r="0" b="5715"/>
            <wp:wrapTight wrapText="bothSides">
              <wp:wrapPolygon edited="0">
                <wp:start x="0" y="0"/>
                <wp:lineTo x="0" y="21504"/>
                <wp:lineTo x="21451" y="21504"/>
                <wp:lineTo x="2145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7E4">
        <w:rPr>
          <w:b/>
          <w:i/>
          <w:color w:val="3366FF"/>
          <w:sz w:val="28"/>
          <w:szCs w:val="28"/>
        </w:rPr>
        <w:t xml:space="preserve">    </w:t>
      </w:r>
    </w:p>
    <w:sectPr w:rsidR="00424BCC" w:rsidRPr="00DC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69"/>
    <w:rsid w:val="003E1869"/>
    <w:rsid w:val="00424BCC"/>
    <w:rsid w:val="005B1715"/>
    <w:rsid w:val="008A3A0D"/>
    <w:rsid w:val="00CD74F1"/>
    <w:rsid w:val="00D064CD"/>
    <w:rsid w:val="00DB6AB3"/>
    <w:rsid w:val="00DC07E4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129D"/>
  <w15:chartTrackingRefBased/>
  <w15:docId w15:val="{EC695376-3A02-428F-99F3-44E4EBC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Kondrashkina</dc:creator>
  <cp:keywords/>
  <dc:description/>
  <cp:lastModifiedBy>Dasha Kondrashkina</cp:lastModifiedBy>
  <cp:revision>4</cp:revision>
  <dcterms:created xsi:type="dcterms:W3CDTF">2024-08-31T21:47:00Z</dcterms:created>
  <dcterms:modified xsi:type="dcterms:W3CDTF">2024-08-31T21:51:00Z</dcterms:modified>
</cp:coreProperties>
</file>