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4F" w:rsidRDefault="00432D4F" w:rsidP="009151D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-563526</wp:posOffset>
            </wp:positionH>
            <wp:positionV relativeFrom="paragraph">
              <wp:posOffset>-510363</wp:posOffset>
            </wp:positionV>
            <wp:extent cx="7640543" cy="10749516"/>
            <wp:effectExtent l="0" t="0" r="0" b="0"/>
            <wp:wrapNone/>
            <wp:docPr id="2" name="Рисунок 2" descr="Патриотический фон для текста - 33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триотический фон для текста - 33 фот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3711" cy="107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1DA" w:rsidRPr="00432D4F" w:rsidRDefault="009151DA" w:rsidP="009151D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2"/>
        </w:rPr>
      </w:pPr>
      <w:bookmarkStart w:id="0" w:name="_GoBack"/>
      <w:r w:rsidRPr="00432D4F">
        <w:rPr>
          <w:rStyle w:val="c7"/>
          <w:b/>
          <w:bCs/>
          <w:color w:val="FF0000"/>
          <w:sz w:val="32"/>
          <w:szCs w:val="26"/>
        </w:rPr>
        <w:t>Консультация</w:t>
      </w:r>
      <w:r w:rsidRPr="00432D4F">
        <w:rPr>
          <w:rStyle w:val="c7"/>
          <w:b/>
          <w:bCs/>
          <w:color w:val="FF0000"/>
          <w:sz w:val="32"/>
          <w:szCs w:val="26"/>
        </w:rPr>
        <w:t xml:space="preserve"> для родителей</w:t>
      </w:r>
    </w:p>
    <w:p w:rsidR="009151DA" w:rsidRPr="00432D4F" w:rsidRDefault="009151DA" w:rsidP="009151DA">
      <w:pPr>
        <w:pStyle w:val="c2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32"/>
          <w:szCs w:val="26"/>
        </w:rPr>
      </w:pPr>
      <w:r w:rsidRPr="00432D4F">
        <w:rPr>
          <w:rStyle w:val="c7"/>
          <w:b/>
          <w:bCs/>
          <w:color w:val="FF0000"/>
          <w:sz w:val="32"/>
          <w:szCs w:val="26"/>
        </w:rPr>
        <w:t>«Роль семьи в воспитании патриотических чувств у дошкольников»</w:t>
      </w:r>
    </w:p>
    <w:bookmarkEnd w:id="0"/>
    <w:p w:rsidR="00432D4F" w:rsidRPr="00432D4F" w:rsidRDefault="00432D4F" w:rsidP="009151D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Как часто звучат в наше время слова: “русская душа”, “феномен русской души”. Но не менее часто: “падение нравственности”, “деградация общества”. Поэтому сегодня, возможно, как никогда актуальны вопросы нравственного воспитания детей. Меняются времена, эпохи, люди. Но вечным остается стремление человека к добру, любви, свету, красоте, истине.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Дошкольный возраст – фундамент общего развития ребенка, стартовый период всех высоких человеческих   начал. Сохранить человеческое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Общеизвестно, что дошкольники очень эмоциональны. Это эмоционально-об</w:t>
      </w:r>
      <w:r w:rsidRPr="00432D4F">
        <w:rPr>
          <w:rStyle w:val="c0"/>
          <w:color w:val="000000"/>
          <w:sz w:val="28"/>
          <w:szCs w:val="26"/>
        </w:rPr>
        <w:t xml:space="preserve">разное восприятие окружающего </w:t>
      </w:r>
      <w:r w:rsidRPr="00432D4F">
        <w:rPr>
          <w:rStyle w:val="c0"/>
          <w:color w:val="000000"/>
          <w:sz w:val="28"/>
          <w:szCs w:val="26"/>
        </w:rPr>
        <w:t>мира может стать основой формирования патриотизма.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432D4F">
        <w:rPr>
          <w:rStyle w:val="c0"/>
          <w:color w:val="000000"/>
          <w:sz w:val="28"/>
          <w:szCs w:val="26"/>
        </w:rPr>
        <w:t>И</w:t>
      </w:r>
      <w:proofErr w:type="gramEnd"/>
      <w:r w:rsidRPr="00432D4F">
        <w:rPr>
          <w:rStyle w:val="c0"/>
          <w:color w:val="000000"/>
          <w:sz w:val="28"/>
          <w:szCs w:val="26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 xml:space="preserve"> В современной семье большую часть времени ребенок общается с мамой. Именно с ней складываются доверительные отношения, обсуждаются тревоги, вопросы, </w:t>
      </w:r>
      <w:r w:rsidRPr="00432D4F">
        <w:rPr>
          <w:rStyle w:val="c0"/>
          <w:color w:val="000000"/>
          <w:sz w:val="28"/>
          <w:szCs w:val="26"/>
        </w:rPr>
        <w:lastRenderedPageBreak/>
        <w:t xml:space="preserve">потребности. Однако для детей не менее важно и общение с папой. Чем чаще отец </w:t>
      </w:r>
      <w:r w:rsidR="00432D4F" w:rsidRPr="00432D4F">
        <w:rPr>
          <w:rStyle w:val="c0"/>
          <w:noProof/>
          <w:color w:val="000000"/>
          <w:sz w:val="28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-487045</wp:posOffset>
            </wp:positionV>
            <wp:extent cx="7639050" cy="107543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5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D4F">
        <w:rPr>
          <w:rStyle w:val="c0"/>
          <w:color w:val="000000"/>
          <w:sz w:val="28"/>
          <w:szCs w:val="26"/>
        </w:rPr>
        <w:t>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повышенной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</w:t>
      </w:r>
    </w:p>
    <w:p w:rsidR="009151DA" w:rsidRPr="00432D4F" w:rsidRDefault="009151DA" w:rsidP="009151DA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432D4F">
        <w:rPr>
          <w:rStyle w:val="c41"/>
          <w:b/>
          <w:bCs/>
          <w:color w:val="000000"/>
          <w:sz w:val="28"/>
          <w:szCs w:val="26"/>
        </w:rPr>
        <w:t>Рекомендации для родителей.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 xml:space="preserve">- Знакомьте ребенка с «малой родиной» - близлежащей улицей, микрорайоном, родным городом, его знаменитыми жителями, достопримечательностями, символами. Возвращаясь с ребенком из детского сада, предложите ему игру «Кто больше заметит интересного?», «Что нового появилось </w:t>
      </w:r>
      <w:r w:rsidRPr="00432D4F">
        <w:rPr>
          <w:rStyle w:val="c0"/>
          <w:color w:val="000000"/>
          <w:sz w:val="28"/>
          <w:szCs w:val="26"/>
        </w:rPr>
        <w:t>на нашей</w:t>
      </w:r>
      <w:r w:rsidRPr="00432D4F">
        <w:rPr>
          <w:rStyle w:val="c0"/>
          <w:color w:val="000000"/>
          <w:sz w:val="28"/>
          <w:szCs w:val="26"/>
        </w:rPr>
        <w:t xml:space="preserve">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- В выходные дни организуйте с детьми целевые прогулки, экскурсии к памятным местам, мемориалам, Доске почета в честь героев Великой Отечественной войны, Отечественной войны 1812 года;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 xml:space="preserve">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</w:t>
      </w:r>
      <w:r w:rsidRPr="00432D4F">
        <w:rPr>
          <w:rStyle w:val="c0"/>
          <w:color w:val="000000"/>
          <w:sz w:val="28"/>
          <w:szCs w:val="26"/>
        </w:rPr>
        <w:lastRenderedPageBreak/>
        <w:t xml:space="preserve">слезы, послушать, как они вспоминают дни войны. Подарите кому-нибудь из ветеранов </w:t>
      </w:r>
      <w:r w:rsidR="00432D4F" w:rsidRPr="00432D4F">
        <w:rPr>
          <w:rStyle w:val="c0"/>
          <w:noProof/>
          <w:color w:val="000000"/>
          <w:sz w:val="28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-560070</wp:posOffset>
            </wp:positionV>
            <wp:extent cx="7639050" cy="107543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75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D4F">
        <w:rPr>
          <w:rStyle w:val="c0"/>
          <w:color w:val="000000"/>
          <w:sz w:val="28"/>
          <w:szCs w:val="26"/>
        </w:rPr>
        <w:t>цветы, поговорите с ним, дайте возможность и ребенку задать вопрос. Хорошо, если ребенок в семье услышит песни военных лет.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- Заботьтесь о духовно-нравственном воспитании малыша; посетите православный храм, побеседуйте о православии, об истоках русской святости. Рассмотрите подборку иллюстраций с изображением храмов и их архитектурных особенностей, русских икон; почитайте ребенку детскую Библию. Дайте первоначальные знания о важных православных праздниках: Рождество, Масленица, Пасха, Троица.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0"/>
          <w:color w:val="000000"/>
          <w:sz w:val="28"/>
          <w:szCs w:val="26"/>
        </w:rPr>
        <w:t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И результаты не заставят себя долго ждать.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27"/>
          <w:b/>
          <w:bCs/>
          <w:i/>
          <w:iCs/>
          <w:color w:val="000000"/>
          <w:sz w:val="28"/>
          <w:szCs w:val="26"/>
        </w:rPr>
        <w:t>«Только тот, кто любит, ценит и уважает накопленное и сохранённое предшествующим поколением, может любить Родину, узнать её,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27"/>
          <w:b/>
          <w:bCs/>
          <w:i/>
          <w:iCs/>
          <w:color w:val="000000"/>
          <w:sz w:val="28"/>
          <w:szCs w:val="26"/>
        </w:rPr>
        <w:t>стать подлинным патриотом».</w:t>
      </w:r>
    </w:p>
    <w:p w:rsidR="009151DA" w:rsidRPr="00432D4F" w:rsidRDefault="009151DA" w:rsidP="009151DA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Cs w:val="22"/>
        </w:rPr>
      </w:pPr>
      <w:r w:rsidRPr="00432D4F">
        <w:rPr>
          <w:rStyle w:val="c2"/>
          <w:color w:val="000000"/>
          <w:sz w:val="28"/>
          <w:szCs w:val="26"/>
        </w:rPr>
        <w:t>                                                            </w:t>
      </w:r>
      <w:r w:rsidRPr="00432D4F">
        <w:rPr>
          <w:rStyle w:val="c27"/>
          <w:b/>
          <w:bCs/>
          <w:i/>
          <w:iCs/>
          <w:color w:val="000000"/>
          <w:sz w:val="28"/>
          <w:szCs w:val="26"/>
        </w:rPr>
        <w:t>С.Михалков</w:t>
      </w:r>
    </w:p>
    <w:p w:rsidR="00064EE7" w:rsidRDefault="00064EE7"/>
    <w:sectPr w:rsidR="00064EE7" w:rsidSect="00915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AE"/>
    <w:rsid w:val="00064EE7"/>
    <w:rsid w:val="00432D4F"/>
    <w:rsid w:val="005C3EAE"/>
    <w:rsid w:val="0091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8E5"/>
  <w15:chartTrackingRefBased/>
  <w15:docId w15:val="{ED91DDF3-9103-4298-A76F-0D5E6AFD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9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51DA"/>
  </w:style>
  <w:style w:type="paragraph" w:customStyle="1" w:styleId="c1">
    <w:name w:val="c1"/>
    <w:basedOn w:val="a"/>
    <w:rsid w:val="0091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51DA"/>
  </w:style>
  <w:style w:type="character" w:customStyle="1" w:styleId="c35">
    <w:name w:val="c35"/>
    <w:basedOn w:val="a0"/>
    <w:rsid w:val="009151DA"/>
  </w:style>
  <w:style w:type="character" w:customStyle="1" w:styleId="c41">
    <w:name w:val="c41"/>
    <w:basedOn w:val="a0"/>
    <w:rsid w:val="009151DA"/>
  </w:style>
  <w:style w:type="character" w:customStyle="1" w:styleId="c27">
    <w:name w:val="c27"/>
    <w:basedOn w:val="a0"/>
    <w:rsid w:val="009151DA"/>
  </w:style>
  <w:style w:type="character" w:customStyle="1" w:styleId="c2">
    <w:name w:val="c2"/>
    <w:basedOn w:val="a0"/>
    <w:rsid w:val="0091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1297</Words>
  <Characters>7393</Characters>
  <Application>Microsoft Office Word</Application>
  <DocSecurity>0</DocSecurity>
  <Lines>61</Lines>
  <Paragraphs>17</Paragraphs>
  <ScaleCrop>false</ScaleCrop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2022-10-21T18:09:00Z</dcterms:created>
  <dcterms:modified xsi:type="dcterms:W3CDTF">2022-10-21T18:17:00Z</dcterms:modified>
</cp:coreProperties>
</file>